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59" w:rsidRPr="00DB6159" w:rsidRDefault="00DB6159" w:rsidP="00DB6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159">
        <w:rPr>
          <w:rFonts w:ascii="Times New Roman" w:hAnsi="Times New Roman" w:cs="Times New Roman"/>
          <w:sz w:val="24"/>
          <w:szCs w:val="24"/>
        </w:rPr>
        <w:t xml:space="preserve">Урок 2 </w:t>
      </w:r>
      <w:r w:rsidRPr="00DB6159">
        <w:rPr>
          <w:rFonts w:ascii="Times New Roman" w:hAnsi="Times New Roman" w:cs="Times New Roman"/>
          <w:bCs/>
          <w:iCs/>
          <w:sz w:val="24"/>
          <w:szCs w:val="24"/>
        </w:rPr>
        <w:t>(сценарий №1)</w:t>
      </w:r>
      <w:r w:rsidRPr="00DB6159">
        <w:rPr>
          <w:rFonts w:ascii="Times New Roman" w:hAnsi="Times New Roman" w:cs="Times New Roman"/>
          <w:sz w:val="24"/>
          <w:szCs w:val="24"/>
        </w:rPr>
        <w:t>. Современные исследования территории Воронежской области. 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159">
        <w:rPr>
          <w:rFonts w:ascii="Times New Roman" w:hAnsi="Times New Roman" w:cs="Times New Roman"/>
          <w:sz w:val="24"/>
          <w:szCs w:val="24"/>
        </w:rPr>
        <w:t>Цели и задачи урока:</w:t>
      </w:r>
    </w:p>
    <w:p w:rsidR="00DB6159" w:rsidRPr="009176F0" w:rsidRDefault="00DB6159" w:rsidP="00DB61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Сформировать у учеников представление об особенностях исследовательской деятельности на территории Воронежской области.</w:t>
      </w:r>
    </w:p>
    <w:p w:rsidR="00DB6159" w:rsidRPr="009176F0" w:rsidRDefault="00DB6159" w:rsidP="00DB61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Формировать любовь к родному краю, к малой Родине.</w:t>
      </w:r>
    </w:p>
    <w:p w:rsidR="00DB6159" w:rsidRPr="009176F0" w:rsidRDefault="00DB6159" w:rsidP="00DB61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Формирование интереса и склонности учащихся к исследовательской деятельности, умений и навыков проведения исследований.</w:t>
      </w:r>
    </w:p>
    <w:p w:rsidR="00DB6159" w:rsidRPr="009176F0" w:rsidRDefault="00DB6159" w:rsidP="00DB61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Развитие интереса к познанию мира, сущности процессов и явлений.</w:t>
      </w:r>
    </w:p>
    <w:p w:rsidR="00DB6159" w:rsidRPr="009176F0" w:rsidRDefault="00DB6159" w:rsidP="00DB61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Развитие умений самостоятельно, творчески мыслить и использовать их на практике.</w:t>
      </w:r>
    </w:p>
    <w:p w:rsidR="00DB6159" w:rsidRPr="009176F0" w:rsidRDefault="00DB6159" w:rsidP="00DB61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Формирование у учащихся потребности к самопознанию.</w:t>
      </w:r>
    </w:p>
    <w:p w:rsidR="00DB6159" w:rsidRPr="009176F0" w:rsidRDefault="00DB6159" w:rsidP="00DB61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 xml:space="preserve">Способствовать мотивационному выбору профессии. </w:t>
      </w:r>
    </w:p>
    <w:p w:rsidR="00DB6159" w:rsidRPr="00CE593D" w:rsidRDefault="00DB6159" w:rsidP="00DB6159">
      <w:pPr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76F0">
        <w:rPr>
          <w:rFonts w:ascii="Times New Roman" w:hAnsi="Times New Roman" w:cs="Times New Roman"/>
          <w:sz w:val="24"/>
          <w:szCs w:val="24"/>
        </w:rPr>
        <w:t>арта Воронежской области. Административно-территориальное деление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9176F0">
        <w:rPr>
          <w:rFonts w:ascii="Times New Roman" w:hAnsi="Times New Roman" w:cs="Times New Roman"/>
          <w:sz w:val="24"/>
          <w:szCs w:val="24"/>
        </w:rPr>
        <w:t>тлас Воронежской области.</w:t>
      </w:r>
    </w:p>
    <w:p w:rsidR="00DB6159" w:rsidRPr="009176F0" w:rsidRDefault="00DB6159" w:rsidP="00DB6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B6159" w:rsidRPr="009176F0" w:rsidRDefault="00DB6159" w:rsidP="00DB61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B6159" w:rsidRPr="009176F0" w:rsidRDefault="00DB6159" w:rsidP="00DB61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Повторение. Актуализация знаний.</w:t>
      </w:r>
    </w:p>
    <w:p w:rsidR="00DB6159" w:rsidRPr="009176F0" w:rsidRDefault="00DB6159" w:rsidP="00DB61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Показать на карте Воронежскую область, город Воронеж.</w:t>
      </w:r>
    </w:p>
    <w:p w:rsidR="00DB6159" w:rsidRPr="009176F0" w:rsidRDefault="00DB6159" w:rsidP="00DB61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Значение познавательной деятельности в современных условиях.</w:t>
      </w:r>
    </w:p>
    <w:p w:rsidR="00DB6159" w:rsidRPr="009176F0" w:rsidRDefault="00DB6159" w:rsidP="00DB61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Исследовательская деятельность как элемент познавательной деятельности. Значение в современном мире.</w:t>
      </w:r>
    </w:p>
    <w:p w:rsidR="00DB6159" w:rsidRPr="009176F0" w:rsidRDefault="00DB6159" w:rsidP="00DB61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DB6159" w:rsidRPr="00CE593D" w:rsidRDefault="00DB6159" w:rsidP="00DB6159">
      <w:pPr>
        <w:pStyle w:val="1"/>
        <w:ind w:firstLine="284"/>
        <w:jc w:val="both"/>
        <w:rPr>
          <w:rStyle w:val="a6"/>
          <w:rFonts w:ascii="Times New Roman" w:hAnsi="Times New Roman"/>
          <w:sz w:val="24"/>
          <w:szCs w:val="24"/>
        </w:rPr>
      </w:pPr>
      <w:r w:rsidRPr="00CE593D">
        <w:rPr>
          <w:rStyle w:val="a6"/>
          <w:rFonts w:ascii="Times New Roman" w:hAnsi="Times New Roman"/>
          <w:sz w:val="24"/>
          <w:szCs w:val="24"/>
        </w:rPr>
        <w:t>Не в количестве знаний</w:t>
      </w:r>
    </w:p>
    <w:p w:rsidR="00DB6159" w:rsidRPr="00CE593D" w:rsidRDefault="00DB6159" w:rsidP="00DB6159">
      <w:pPr>
        <w:pStyle w:val="1"/>
        <w:ind w:firstLine="284"/>
        <w:jc w:val="both"/>
        <w:rPr>
          <w:rStyle w:val="a6"/>
          <w:rFonts w:ascii="Times New Roman" w:hAnsi="Times New Roman"/>
          <w:sz w:val="24"/>
          <w:szCs w:val="24"/>
        </w:rPr>
      </w:pPr>
      <w:r w:rsidRPr="00CE593D">
        <w:rPr>
          <w:rStyle w:val="a6"/>
          <w:rFonts w:ascii="Times New Roman" w:hAnsi="Times New Roman"/>
          <w:sz w:val="24"/>
          <w:szCs w:val="24"/>
        </w:rPr>
        <w:t>заключается образование,</w:t>
      </w:r>
    </w:p>
    <w:p w:rsidR="00DB6159" w:rsidRPr="00CE593D" w:rsidRDefault="00DB6159" w:rsidP="00DB6159">
      <w:pPr>
        <w:pStyle w:val="1"/>
        <w:ind w:firstLine="284"/>
        <w:jc w:val="both"/>
        <w:rPr>
          <w:rStyle w:val="a6"/>
          <w:rFonts w:ascii="Times New Roman" w:hAnsi="Times New Roman"/>
          <w:sz w:val="24"/>
          <w:szCs w:val="24"/>
        </w:rPr>
      </w:pPr>
      <w:r w:rsidRPr="00CE593D">
        <w:rPr>
          <w:rStyle w:val="a6"/>
          <w:rFonts w:ascii="Times New Roman" w:hAnsi="Times New Roman"/>
          <w:sz w:val="24"/>
          <w:szCs w:val="24"/>
        </w:rPr>
        <w:t xml:space="preserve"> в полном понимании и искусном</w:t>
      </w:r>
    </w:p>
    <w:p w:rsidR="00DB6159" w:rsidRPr="00CE593D" w:rsidRDefault="00DB6159" w:rsidP="00DB6159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E593D">
        <w:rPr>
          <w:rStyle w:val="a6"/>
          <w:rFonts w:ascii="Times New Roman" w:hAnsi="Times New Roman"/>
          <w:sz w:val="24"/>
          <w:szCs w:val="24"/>
        </w:rPr>
        <w:t>применении</w:t>
      </w:r>
      <w:proofErr w:type="gramEnd"/>
      <w:r w:rsidRPr="00CE593D">
        <w:rPr>
          <w:rStyle w:val="a6"/>
          <w:rFonts w:ascii="Times New Roman" w:hAnsi="Times New Roman"/>
          <w:sz w:val="24"/>
          <w:szCs w:val="24"/>
        </w:rPr>
        <w:t xml:space="preserve"> того, что знаешь.</w:t>
      </w:r>
    </w:p>
    <w:p w:rsidR="00DB6159" w:rsidRPr="00CE593D" w:rsidRDefault="00DB6159" w:rsidP="00DB6159">
      <w:pPr>
        <w:pStyle w:val="a5"/>
        <w:spacing w:before="0" w:beforeAutospacing="0" w:after="0" w:afterAutospacing="0"/>
        <w:ind w:left="709" w:firstLine="284"/>
        <w:rPr>
          <w:i/>
        </w:rPr>
      </w:pPr>
      <w:r w:rsidRPr="00CE593D">
        <w:rPr>
          <w:i/>
        </w:rPr>
        <w:t xml:space="preserve">А. </w:t>
      </w:r>
      <w:proofErr w:type="spellStart"/>
      <w:r w:rsidRPr="00CE593D">
        <w:rPr>
          <w:i/>
        </w:rPr>
        <w:t>Дистервег</w:t>
      </w:r>
      <w:proofErr w:type="spellEnd"/>
      <w:r w:rsidRPr="00CE593D">
        <w:rPr>
          <w:i/>
        </w:rPr>
        <w:t xml:space="preserve"> </w:t>
      </w:r>
    </w:p>
    <w:p w:rsidR="00DB6159" w:rsidRPr="009176F0" w:rsidRDefault="00DB6159" w:rsidP="00DB6159">
      <w:pPr>
        <w:pStyle w:val="a5"/>
        <w:spacing w:before="0" w:beforeAutospacing="0" w:after="0" w:afterAutospacing="0"/>
        <w:ind w:firstLine="284"/>
        <w:jc w:val="both"/>
      </w:pPr>
      <w:r w:rsidRPr="009176F0">
        <w:t>С чего начинается исследование? С удивления…</w:t>
      </w:r>
    </w:p>
    <w:p w:rsidR="00DB6159" w:rsidRPr="009176F0" w:rsidRDefault="00DB6159" w:rsidP="00DB6159">
      <w:pPr>
        <w:pStyle w:val="a5"/>
        <w:spacing w:before="0" w:beforeAutospacing="0" w:after="0" w:afterAutospacing="0"/>
        <w:ind w:firstLine="284"/>
        <w:jc w:val="both"/>
      </w:pPr>
      <w:r w:rsidRPr="009176F0">
        <w:t xml:space="preserve">Живет человек, воспринимает мир вокруг себя как само собой разумеющееся и не подлежащее сомнению. Но однажды задается вопросом: “А почему это именно так, а не иначе?”. С этого момента человек, не довольствуясь уже готовыми схемами, пытается найти свой ответ. Вот оно – начало поиска, начало исследования… </w:t>
      </w:r>
    </w:p>
    <w:p w:rsidR="00DB6159" w:rsidRPr="009176F0" w:rsidRDefault="00DB6159" w:rsidP="00DB6159">
      <w:pPr>
        <w:pStyle w:val="a5"/>
        <w:spacing w:before="0" w:beforeAutospacing="0" w:after="0" w:afterAutospacing="0"/>
        <w:ind w:firstLine="284"/>
        <w:jc w:val="both"/>
      </w:pPr>
      <w:r w:rsidRPr="009176F0">
        <w:t>Потребность в исследовательском поиске обусловлена биологически. Неутолимая жажда новых впечатлений, любознательность, постоянное стремление наблюдать и экспериментировать, самостоятельно искать новые сведения о мире традиционно рассматриваются как важнейшие черты поведения. Исследовательская, поисковая активность — естественное состояние человека, он настроен на познание мира, он хочет его познавать. Именно это внутреннее стремление к исследованию порождает соответствующее поведение и создает условия для того, чтобы познавать мир вокруг себя.</w:t>
      </w:r>
    </w:p>
    <w:p w:rsidR="00DB6159" w:rsidRPr="009176F0" w:rsidRDefault="00DB6159" w:rsidP="00DB6159">
      <w:pPr>
        <w:pStyle w:val="a5"/>
        <w:spacing w:before="0" w:beforeAutospacing="0" w:after="0" w:afterAutospacing="0"/>
        <w:ind w:firstLine="284"/>
        <w:jc w:val="both"/>
      </w:pPr>
      <w:r w:rsidRPr="009176F0">
        <w:t xml:space="preserve">Исследования в Воронежской области проводились еще в далеком прошлом. Ярким примером такой деятельности являются открытие, сделанные в </w:t>
      </w:r>
      <w:proofErr w:type="spellStart"/>
      <w:r w:rsidRPr="009176F0">
        <w:t>Костенках</w:t>
      </w:r>
      <w:proofErr w:type="spellEnd"/>
      <w:r w:rsidRPr="009176F0">
        <w:t>.</w:t>
      </w:r>
    </w:p>
    <w:p w:rsidR="00DB6159" w:rsidRPr="00CE593D" w:rsidRDefault="00DB6159" w:rsidP="00DB6159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CE593D">
        <w:rPr>
          <w:rFonts w:ascii="Times New Roman" w:hAnsi="Times New Roman"/>
          <w:b/>
          <w:sz w:val="24"/>
          <w:szCs w:val="24"/>
        </w:rPr>
        <w:t xml:space="preserve">Ученик </w:t>
      </w:r>
      <w:r w:rsidRPr="00CE593D">
        <w:rPr>
          <w:rFonts w:ascii="Times New Roman" w:hAnsi="Times New Roman"/>
          <w:sz w:val="24"/>
          <w:szCs w:val="24"/>
        </w:rPr>
        <w:t>читает доклад, который был подготовлен по заданию  прошлого урока. Главные моменты диктует  под запись.</w:t>
      </w:r>
    </w:p>
    <w:p w:rsidR="00DB6159" w:rsidRPr="00CE593D" w:rsidRDefault="00DB6159" w:rsidP="00DB6159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E593D">
        <w:rPr>
          <w:rFonts w:ascii="Times New Roman" w:hAnsi="Times New Roman"/>
          <w:sz w:val="24"/>
          <w:szCs w:val="24"/>
        </w:rPr>
        <w:t xml:space="preserve">Иван Семенович Поляков – первооткрыватель </w:t>
      </w:r>
      <w:proofErr w:type="spellStart"/>
      <w:r w:rsidRPr="00CE593D">
        <w:rPr>
          <w:rFonts w:ascii="Times New Roman" w:hAnsi="Times New Roman"/>
          <w:sz w:val="24"/>
          <w:szCs w:val="24"/>
        </w:rPr>
        <w:t>Костенок</w:t>
      </w:r>
      <w:proofErr w:type="spellEnd"/>
      <w:r w:rsidRPr="00CE593D">
        <w:rPr>
          <w:rFonts w:ascii="Times New Roman" w:hAnsi="Times New Roman"/>
          <w:sz w:val="24"/>
          <w:szCs w:val="24"/>
        </w:rPr>
        <w:t xml:space="preserve">. Он прибыл в </w:t>
      </w:r>
      <w:proofErr w:type="spellStart"/>
      <w:r w:rsidRPr="00CE593D">
        <w:rPr>
          <w:rFonts w:ascii="Times New Roman" w:hAnsi="Times New Roman"/>
          <w:sz w:val="24"/>
          <w:szCs w:val="24"/>
        </w:rPr>
        <w:t>Костенки</w:t>
      </w:r>
      <w:proofErr w:type="spellEnd"/>
      <w:r w:rsidRPr="00CE593D">
        <w:rPr>
          <w:rFonts w:ascii="Times New Roman" w:hAnsi="Times New Roman"/>
          <w:sz w:val="24"/>
          <w:szCs w:val="24"/>
        </w:rPr>
        <w:t xml:space="preserve"> в 1879 году. Один рыбак показал ему берег реки Дона,</w:t>
      </w:r>
      <w:r>
        <w:rPr>
          <w:rFonts w:ascii="Times New Roman" w:hAnsi="Times New Roman"/>
          <w:sz w:val="24"/>
          <w:szCs w:val="24"/>
        </w:rPr>
        <w:t xml:space="preserve"> где вымываются крупные кости. </w:t>
      </w:r>
      <w:r w:rsidRPr="00CE593D">
        <w:rPr>
          <w:rFonts w:ascii="Times New Roman" w:hAnsi="Times New Roman"/>
          <w:sz w:val="24"/>
          <w:szCs w:val="24"/>
        </w:rPr>
        <w:t>Рядом с костями мамонта были найдены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93D">
        <w:rPr>
          <w:rFonts w:ascii="Times New Roman" w:hAnsi="Times New Roman"/>
          <w:sz w:val="24"/>
          <w:szCs w:val="24"/>
        </w:rPr>
        <w:t xml:space="preserve">кусочки золы, угля, каменных орудий, тем самым предположение Полякова о наличии в </w:t>
      </w:r>
      <w:proofErr w:type="spellStart"/>
      <w:r w:rsidRPr="00CE593D">
        <w:rPr>
          <w:rFonts w:ascii="Times New Roman" w:hAnsi="Times New Roman"/>
          <w:sz w:val="24"/>
          <w:szCs w:val="24"/>
        </w:rPr>
        <w:t>Костенках</w:t>
      </w:r>
      <w:proofErr w:type="spellEnd"/>
      <w:r w:rsidRPr="00CE593D">
        <w:rPr>
          <w:rFonts w:ascii="Times New Roman" w:hAnsi="Times New Roman"/>
          <w:sz w:val="24"/>
          <w:szCs w:val="24"/>
        </w:rPr>
        <w:t xml:space="preserve"> древних стоянок каменного века было неопровержимым образом доказано. Как бы </w:t>
      </w:r>
      <w:proofErr w:type="gramStart"/>
      <w:r w:rsidRPr="00CE593D">
        <w:rPr>
          <w:rFonts w:ascii="Times New Roman" w:hAnsi="Times New Roman"/>
          <w:sz w:val="24"/>
          <w:szCs w:val="24"/>
        </w:rPr>
        <w:t>выразился сам Поляков стало</w:t>
      </w:r>
      <w:proofErr w:type="gramEnd"/>
      <w:r w:rsidRPr="00CE593D">
        <w:rPr>
          <w:rFonts w:ascii="Times New Roman" w:hAnsi="Times New Roman"/>
          <w:sz w:val="24"/>
          <w:szCs w:val="24"/>
        </w:rPr>
        <w:t xml:space="preserve"> ясно, что «человек не только существовал вместе с мамонтом и охотился на него, но даже больше, он преследовал его, шел по пятам за ним». Так в </w:t>
      </w:r>
      <w:proofErr w:type="spellStart"/>
      <w:r w:rsidRPr="00CE593D">
        <w:rPr>
          <w:rFonts w:ascii="Times New Roman" w:hAnsi="Times New Roman"/>
          <w:sz w:val="24"/>
          <w:szCs w:val="24"/>
        </w:rPr>
        <w:t>Костенках</w:t>
      </w:r>
      <w:proofErr w:type="spellEnd"/>
      <w:r w:rsidRPr="00CE593D">
        <w:rPr>
          <w:rFonts w:ascii="Times New Roman" w:hAnsi="Times New Roman"/>
          <w:sz w:val="24"/>
          <w:szCs w:val="24"/>
        </w:rPr>
        <w:t xml:space="preserve"> начинаются ежегодные </w:t>
      </w:r>
      <w:r w:rsidRPr="00CE593D">
        <w:rPr>
          <w:rFonts w:ascii="Times New Roman" w:hAnsi="Times New Roman"/>
          <w:sz w:val="24"/>
          <w:szCs w:val="24"/>
        </w:rPr>
        <w:lastRenderedPageBreak/>
        <w:t xml:space="preserve">исследования, открываются новые стоянки, делаются важнейшие научные выводы, формируется </w:t>
      </w:r>
      <w:proofErr w:type="spellStart"/>
      <w:r w:rsidRPr="00CE593D">
        <w:rPr>
          <w:rFonts w:ascii="Times New Roman" w:hAnsi="Times New Roman"/>
          <w:sz w:val="24"/>
          <w:szCs w:val="24"/>
        </w:rPr>
        <w:t>костенковская</w:t>
      </w:r>
      <w:proofErr w:type="spellEnd"/>
      <w:r w:rsidRPr="00CE593D">
        <w:rPr>
          <w:rFonts w:ascii="Times New Roman" w:hAnsi="Times New Roman"/>
          <w:sz w:val="24"/>
          <w:szCs w:val="24"/>
        </w:rPr>
        <w:t xml:space="preserve"> методика полевых исследований.</w:t>
      </w:r>
    </w:p>
    <w:p w:rsidR="00DB6159" w:rsidRPr="00041A18" w:rsidRDefault="00DB6159" w:rsidP="00DB6159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В 2004 году музей-заповедник «</w:t>
      </w:r>
      <w:proofErr w:type="spellStart"/>
      <w:r w:rsidRPr="00041A18">
        <w:rPr>
          <w:rFonts w:ascii="Times New Roman" w:hAnsi="Times New Roman"/>
          <w:sz w:val="24"/>
          <w:szCs w:val="24"/>
        </w:rPr>
        <w:t>Костенки</w:t>
      </w:r>
      <w:proofErr w:type="spellEnd"/>
      <w:r w:rsidRPr="00041A18">
        <w:rPr>
          <w:rFonts w:ascii="Times New Roman" w:hAnsi="Times New Roman"/>
          <w:sz w:val="24"/>
          <w:szCs w:val="24"/>
        </w:rPr>
        <w:t xml:space="preserve">» совместно с Институтом истории материальной культуры Российской академии наук проводил в </w:t>
      </w:r>
      <w:proofErr w:type="spellStart"/>
      <w:r w:rsidRPr="00041A18">
        <w:rPr>
          <w:rFonts w:ascii="Times New Roman" w:hAnsi="Times New Roman"/>
          <w:sz w:val="24"/>
          <w:szCs w:val="24"/>
        </w:rPr>
        <w:t>Костенках</w:t>
      </w:r>
      <w:proofErr w:type="spellEnd"/>
      <w:r w:rsidRPr="00041A18">
        <w:rPr>
          <w:rFonts w:ascii="Times New Roman" w:hAnsi="Times New Roman"/>
          <w:sz w:val="24"/>
          <w:szCs w:val="24"/>
        </w:rPr>
        <w:t xml:space="preserve"> международную конференцию, посвященную 125-летию исследований </w:t>
      </w:r>
      <w:proofErr w:type="spellStart"/>
      <w:r w:rsidRPr="00041A18">
        <w:rPr>
          <w:rFonts w:ascii="Times New Roman" w:hAnsi="Times New Roman"/>
          <w:sz w:val="24"/>
          <w:szCs w:val="24"/>
        </w:rPr>
        <w:t>костенковских</w:t>
      </w:r>
      <w:proofErr w:type="spellEnd"/>
      <w:r w:rsidRPr="00041A18">
        <w:rPr>
          <w:rFonts w:ascii="Times New Roman" w:hAnsi="Times New Roman"/>
          <w:sz w:val="24"/>
          <w:szCs w:val="24"/>
        </w:rPr>
        <w:t xml:space="preserve"> стоянок. </w:t>
      </w:r>
      <w:proofErr w:type="gramStart"/>
      <w:r w:rsidRPr="00041A18">
        <w:rPr>
          <w:rFonts w:ascii="Times New Roman" w:hAnsi="Times New Roman"/>
          <w:sz w:val="24"/>
          <w:szCs w:val="24"/>
        </w:rPr>
        <w:t>То, что на приглашение представители научного сообщества Франции, Польши, Германии, Норвегии, Великобритании, Италии, Бельгии, Чехии, и США, говорит об огромном интересе в мире к нашим стоянкам.</w:t>
      </w:r>
      <w:proofErr w:type="gramEnd"/>
      <w:r w:rsidRPr="00041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18">
        <w:rPr>
          <w:rFonts w:ascii="Times New Roman" w:hAnsi="Times New Roman"/>
          <w:sz w:val="24"/>
          <w:szCs w:val="24"/>
        </w:rPr>
        <w:t>Костенки</w:t>
      </w:r>
      <w:proofErr w:type="spellEnd"/>
      <w:r w:rsidRPr="00041A18">
        <w:rPr>
          <w:rFonts w:ascii="Times New Roman" w:hAnsi="Times New Roman"/>
          <w:sz w:val="24"/>
          <w:szCs w:val="24"/>
        </w:rPr>
        <w:t xml:space="preserve"> каждый новый сезон продолжают вносить огромную лепту в копилку наших знаний о первобытности. И это, бесспорно, наша национальная гордость! Не так много археологических памятников в мире, которые могут похвастаться столь пристальным и длительным вниманием ученых. Имена ученых, которые работали в </w:t>
      </w:r>
      <w:proofErr w:type="spellStart"/>
      <w:r w:rsidRPr="00041A18">
        <w:rPr>
          <w:rFonts w:ascii="Times New Roman" w:hAnsi="Times New Roman"/>
          <w:sz w:val="24"/>
          <w:szCs w:val="24"/>
        </w:rPr>
        <w:t>Костенках</w:t>
      </w:r>
      <w:proofErr w:type="spellEnd"/>
      <w:r w:rsidRPr="00041A18">
        <w:rPr>
          <w:rFonts w:ascii="Times New Roman" w:hAnsi="Times New Roman"/>
          <w:sz w:val="24"/>
          <w:szCs w:val="24"/>
        </w:rPr>
        <w:t>, являются гордостью русско-советской и российской археологии, а сложившаяся школа исследований, характеризующаяся широтой поставленных теоретических задач и скрупулезностью практических исследований, получила признание во всем мире.</w:t>
      </w:r>
    </w:p>
    <w:p w:rsidR="00DB6159" w:rsidRPr="00041A18" w:rsidRDefault="00DB6159" w:rsidP="00DB6159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Современные исследования очень актуальны в каждом субъекте нашей страны. Всю исследовательскую деятельность можно классифицировать следующим образом.</w:t>
      </w:r>
    </w:p>
    <w:p w:rsidR="00DB6159" w:rsidRPr="00041A18" w:rsidRDefault="00DB6159" w:rsidP="00DB6159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041A18">
        <w:rPr>
          <w:rFonts w:ascii="Times New Roman" w:hAnsi="Times New Roman"/>
          <w:b/>
          <w:sz w:val="24"/>
          <w:szCs w:val="24"/>
        </w:rPr>
        <w:t>Учитель объясняет и одновременно вычерчивает на доске таблицу.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18"/>
        <w:gridCol w:w="5387"/>
      </w:tblGrid>
      <w:tr w:rsidR="00DB6159" w:rsidRPr="009176F0" w:rsidTr="00DB6159">
        <w:tc>
          <w:tcPr>
            <w:tcW w:w="2518" w:type="dxa"/>
            <w:shd w:val="clear" w:color="auto" w:fill="auto"/>
          </w:tcPr>
          <w:p w:rsidR="00DB6159" w:rsidRPr="009176F0" w:rsidRDefault="00DB6159" w:rsidP="001C5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Отрасль исследования</w:t>
            </w:r>
          </w:p>
        </w:tc>
        <w:tc>
          <w:tcPr>
            <w:tcW w:w="5387" w:type="dxa"/>
            <w:shd w:val="clear" w:color="auto" w:fill="auto"/>
          </w:tcPr>
          <w:p w:rsidR="00DB6159" w:rsidRPr="009176F0" w:rsidRDefault="00DB6159" w:rsidP="001C5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функции и виды деятельности</w:t>
            </w:r>
          </w:p>
        </w:tc>
      </w:tr>
      <w:tr w:rsidR="00DB6159" w:rsidRPr="009176F0" w:rsidTr="00DB6159">
        <w:tc>
          <w:tcPr>
            <w:tcW w:w="2518" w:type="dxa"/>
            <w:shd w:val="clear" w:color="auto" w:fill="auto"/>
          </w:tcPr>
          <w:p w:rsidR="00DB6159" w:rsidRPr="009176F0" w:rsidRDefault="00DB6159" w:rsidP="001C5258">
            <w:pPr>
              <w:pStyle w:val="a7"/>
              <w:tabs>
                <w:tab w:val="left" w:pos="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176F0">
              <w:rPr>
                <w:rFonts w:ascii="Times New Roman" w:hAnsi="Times New Roman"/>
                <w:sz w:val="24"/>
                <w:szCs w:val="24"/>
              </w:rPr>
              <w:t>Дорожная отрасль</w:t>
            </w:r>
          </w:p>
        </w:tc>
        <w:tc>
          <w:tcPr>
            <w:tcW w:w="5387" w:type="dxa"/>
            <w:shd w:val="clear" w:color="auto" w:fill="auto"/>
          </w:tcPr>
          <w:p w:rsidR="00DB6159" w:rsidRPr="00041A18" w:rsidRDefault="00DB6159" w:rsidP="001C5258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Это проектные институты, конструкторские бюро, организации, которые выполняют полный комплекс работ для строительства, реконструкции и </w:t>
            </w:r>
            <w:proofErr w:type="gramStart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ремонта</w:t>
            </w:r>
            <w:proofErr w:type="gramEnd"/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 автомобильных дорог, искусственных сооружений, а также другие виды работ, связанных с инженерным обслуживанием дорожной отрасли России во всех климатических и географических зонах, включая зону вечной мерзлоты и субтропики.</w:t>
            </w:r>
          </w:p>
        </w:tc>
      </w:tr>
      <w:tr w:rsidR="00DB6159" w:rsidRPr="009176F0" w:rsidTr="00DB6159">
        <w:tc>
          <w:tcPr>
            <w:tcW w:w="2518" w:type="dxa"/>
            <w:shd w:val="clear" w:color="auto" w:fill="auto"/>
          </w:tcPr>
          <w:p w:rsidR="00DB6159" w:rsidRPr="009176F0" w:rsidRDefault="00DB6159" w:rsidP="001C5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5387" w:type="dxa"/>
            <w:shd w:val="clear" w:color="auto" w:fill="auto"/>
          </w:tcPr>
          <w:p w:rsidR="00DB6159" w:rsidRPr="00041A18" w:rsidRDefault="00DB6159" w:rsidP="001C5258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Это наиболее мобильные организации России, «безусловно» обеспечивающие свои обязательства в области создания </w:t>
            </w:r>
            <w:proofErr w:type="spellStart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высокоресурсного</w:t>
            </w:r>
            <w:proofErr w:type="spellEnd"/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экстремальностойкого</w:t>
            </w:r>
            <w:proofErr w:type="spellEnd"/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 электрооборудования нового поколения на основе интенсивного развития технологий цифровой механики. Разработка электрооборудования для торговли и промышленности. Проведение разработки выпуска функционально сложных изделий микроэлектроники.</w:t>
            </w:r>
          </w:p>
        </w:tc>
      </w:tr>
      <w:tr w:rsidR="00DB6159" w:rsidRPr="009176F0" w:rsidTr="00DB6159">
        <w:tc>
          <w:tcPr>
            <w:tcW w:w="2518" w:type="dxa"/>
            <w:shd w:val="clear" w:color="auto" w:fill="auto"/>
          </w:tcPr>
          <w:p w:rsidR="00DB6159" w:rsidRPr="009176F0" w:rsidRDefault="00DB6159" w:rsidP="001C5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</w:t>
            </w:r>
            <w:proofErr w:type="spellStart"/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агропромышленности</w:t>
            </w:r>
            <w:proofErr w:type="spellEnd"/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геологии.</w:t>
            </w:r>
          </w:p>
        </w:tc>
        <w:tc>
          <w:tcPr>
            <w:tcW w:w="5387" w:type="dxa"/>
            <w:shd w:val="clear" w:color="auto" w:fill="auto"/>
          </w:tcPr>
          <w:p w:rsidR="00DB6159" w:rsidRPr="00041A18" w:rsidRDefault="00DB6159" w:rsidP="001C5258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Эта область осуществляет координацию научных исследований по лесной генетике, селекции, семеноводству, выполняемых НИИ и ВУЗами страны. Созданные объекты являются полигоном для научных исследований и местом проведения научно-технической учебы специалистов лесохозяйственного производства. </w:t>
            </w:r>
          </w:p>
          <w:p w:rsidR="00DB6159" w:rsidRPr="00041A18" w:rsidRDefault="00DB6159" w:rsidP="001C5258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>Изучение грунтов, осадочных пород, площадок для строительства. Поиск полезных ископаемых.</w:t>
            </w:r>
          </w:p>
        </w:tc>
      </w:tr>
      <w:tr w:rsidR="00DB6159" w:rsidRPr="009176F0" w:rsidTr="00DB6159">
        <w:tc>
          <w:tcPr>
            <w:tcW w:w="2518" w:type="dxa"/>
            <w:shd w:val="clear" w:color="auto" w:fill="auto"/>
          </w:tcPr>
          <w:p w:rsidR="00DB6159" w:rsidRPr="009176F0" w:rsidRDefault="00DB6159" w:rsidP="001C5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Машиностроение. Радиоаппаратура.</w:t>
            </w:r>
          </w:p>
        </w:tc>
        <w:tc>
          <w:tcPr>
            <w:tcW w:w="5387" w:type="dxa"/>
            <w:shd w:val="clear" w:color="auto" w:fill="auto"/>
          </w:tcPr>
          <w:p w:rsidR="00DB6159" w:rsidRPr="00041A18" w:rsidRDefault="00DB6159" w:rsidP="001C5258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Данная область ведет разработку электрооборудования для торговли и промышленности. Изготовление радиоаппаратуры, средств аналоговой и </w:t>
            </w:r>
            <w:r w:rsidRPr="00041A1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цифровой подвижной радиосвязи, радиопеленгаторов, мобильных станций и комплексов, бытовых электрических приборов, Программное обеспечение, информационные технологии, научные исследования и разработки в области естественных и технических наук.</w:t>
            </w:r>
          </w:p>
        </w:tc>
      </w:tr>
      <w:tr w:rsidR="00DB6159" w:rsidRPr="00F03833" w:rsidTr="00DB6159">
        <w:tc>
          <w:tcPr>
            <w:tcW w:w="2518" w:type="dxa"/>
            <w:shd w:val="clear" w:color="auto" w:fill="auto"/>
          </w:tcPr>
          <w:p w:rsidR="00DB6159" w:rsidRPr="009176F0" w:rsidRDefault="00DB6159" w:rsidP="001C5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5387" w:type="dxa"/>
            <w:shd w:val="clear" w:color="auto" w:fill="auto"/>
          </w:tcPr>
          <w:p w:rsidR="00DB6159" w:rsidRPr="00041A18" w:rsidRDefault="00DB6159" w:rsidP="001C5258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научно-технических </w:t>
            </w:r>
            <w:proofErr w:type="gramStart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основ создания комплексных систем обеспечения ветеринарного благополучия животноводства</w:t>
            </w:r>
            <w:proofErr w:type="gramEnd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B6159" w:rsidRPr="00041A18" w:rsidRDefault="00DB6159" w:rsidP="001C5258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>Научное обоснование и методическое обеспечение ветеринарной фармакологии. Разработка высокоэффективных фармакологических препаратов и биологически активных веще</w:t>
            </w:r>
            <w:proofErr w:type="gramStart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ств дл</w:t>
            </w:r>
            <w:proofErr w:type="gramEnd"/>
            <w:r w:rsidRPr="00041A18">
              <w:rPr>
                <w:rFonts w:ascii="Times New Roman" w:eastAsia="Calibri" w:hAnsi="Times New Roman"/>
                <w:sz w:val="24"/>
                <w:szCs w:val="24"/>
              </w:rPr>
              <w:t>я профилактики, лечения заболеваний, сохранения и улучшения продуктивности животных.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41A18">
              <w:rPr>
                <w:rFonts w:ascii="Times New Roman" w:eastAsia="Calibri" w:hAnsi="Times New Roman"/>
                <w:sz w:val="24"/>
                <w:szCs w:val="24"/>
              </w:rPr>
              <w:t>Эта область создает новые виды продукции, оборудования для производства комбикормов и премиксов. Проектирование и реконструкция комбикормовых предприятий, разработка многоуровневых автоматизированных систем и средств автоматизации управления.</w:t>
            </w:r>
          </w:p>
        </w:tc>
      </w:tr>
      <w:tr w:rsidR="00DB6159" w:rsidRPr="009176F0" w:rsidTr="00DB6159">
        <w:tc>
          <w:tcPr>
            <w:tcW w:w="2518" w:type="dxa"/>
            <w:shd w:val="clear" w:color="auto" w:fill="auto"/>
          </w:tcPr>
          <w:p w:rsidR="00DB6159" w:rsidRPr="009176F0" w:rsidRDefault="00DB6159" w:rsidP="001C5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</w:t>
            </w:r>
            <w:r w:rsidRPr="009176F0">
              <w:rPr>
                <w:rFonts w:ascii="Times New Roman" w:eastAsia="Calibri" w:hAnsi="Times New Roman" w:cs="Times New Roman"/>
                <w:sz w:val="24"/>
                <w:szCs w:val="24"/>
              </w:rPr>
              <w:t>нные технологии.</w:t>
            </w:r>
          </w:p>
        </w:tc>
        <w:tc>
          <w:tcPr>
            <w:tcW w:w="5387" w:type="dxa"/>
            <w:shd w:val="clear" w:color="auto" w:fill="auto"/>
          </w:tcPr>
          <w:p w:rsidR="00DB6159" w:rsidRPr="00041A18" w:rsidRDefault="00DB6159" w:rsidP="001C5258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41A18">
              <w:rPr>
                <w:rFonts w:ascii="Times New Roman" w:eastAsia="Calibri" w:hAnsi="Times New Roman"/>
                <w:sz w:val="24"/>
                <w:szCs w:val="24"/>
              </w:rPr>
              <w:t>Программное обеспечение, информатика, информационные технологии.</w:t>
            </w:r>
          </w:p>
        </w:tc>
      </w:tr>
    </w:tbl>
    <w:p w:rsidR="00DB6159" w:rsidRPr="00F03833" w:rsidRDefault="00DB6159" w:rsidP="00DB6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159" w:rsidRPr="00F03833" w:rsidRDefault="00DB6159" w:rsidP="00DB61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833">
        <w:rPr>
          <w:rFonts w:ascii="Times New Roman" w:hAnsi="Times New Roman" w:cs="Times New Roman"/>
          <w:b/>
          <w:sz w:val="24"/>
          <w:szCs w:val="24"/>
        </w:rPr>
        <w:t>4. Закрепление полученных знаний.</w:t>
      </w:r>
    </w:p>
    <w:p w:rsidR="00DB6159" w:rsidRPr="00F03833" w:rsidRDefault="00DB6159" w:rsidP="00DB61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833">
        <w:rPr>
          <w:rFonts w:ascii="Times New Roman" w:hAnsi="Times New Roman" w:cs="Times New Roman"/>
          <w:sz w:val="24"/>
          <w:szCs w:val="24"/>
        </w:rPr>
        <w:t>Учащимся предлагается дидактическая игра.  «Кто больше?».</w:t>
      </w:r>
    </w:p>
    <w:p w:rsidR="00DB6159" w:rsidRPr="00F03833" w:rsidRDefault="00DB6159" w:rsidP="00DB61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833">
        <w:rPr>
          <w:rFonts w:ascii="Times New Roman" w:hAnsi="Times New Roman" w:cs="Times New Roman"/>
          <w:sz w:val="24"/>
          <w:szCs w:val="24"/>
        </w:rPr>
        <w:t xml:space="preserve">В игре участвуют 2-3 учащихся. Их главная задача состоит в том, чтобы назвать как можно больше исследовательских работ в разной отрасли. При этом ученик делает шаг вперед. Дважды называть </w:t>
      </w:r>
      <w:proofErr w:type="gramStart"/>
      <w:r w:rsidRPr="00F03833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F03833">
        <w:rPr>
          <w:rFonts w:ascii="Times New Roman" w:hAnsi="Times New Roman" w:cs="Times New Roman"/>
          <w:sz w:val="24"/>
          <w:szCs w:val="24"/>
        </w:rPr>
        <w:t xml:space="preserve"> нельзя. Победителем в игре является тот, кто быстрее сделает 8 шагов. </w:t>
      </w:r>
    </w:p>
    <w:p w:rsidR="00DB6159" w:rsidRPr="00F03833" w:rsidRDefault="00DB6159" w:rsidP="00DB61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833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DB6159" w:rsidRPr="00F03833" w:rsidRDefault="00DB6159" w:rsidP="00DB61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833">
        <w:rPr>
          <w:rFonts w:ascii="Times New Roman" w:hAnsi="Times New Roman" w:cs="Times New Roman"/>
          <w:sz w:val="24"/>
          <w:szCs w:val="24"/>
        </w:rPr>
        <w:t>Учитель возвращается к поставленным целям и подводит итог.</w:t>
      </w:r>
    </w:p>
    <w:p w:rsidR="00DB6159" w:rsidRPr="00F03833" w:rsidRDefault="00DB6159" w:rsidP="00DB61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833">
        <w:rPr>
          <w:rFonts w:ascii="Times New Roman" w:hAnsi="Times New Roman" w:cs="Times New Roman"/>
          <w:sz w:val="24"/>
          <w:szCs w:val="24"/>
        </w:rPr>
        <w:t xml:space="preserve">Исследования – это то, что движет человечество вперед. Они должны быть во всех сферах деятельности, во всех областях науки. </w:t>
      </w:r>
      <w:proofErr w:type="gramStart"/>
      <w:r w:rsidRPr="00F03833">
        <w:rPr>
          <w:rFonts w:ascii="Times New Roman" w:hAnsi="Times New Roman" w:cs="Times New Roman"/>
          <w:sz w:val="24"/>
          <w:szCs w:val="24"/>
        </w:rPr>
        <w:t>Выбери для себя самое интересное и попытайся преобразовать, вывести на новый уровень познания.</w:t>
      </w:r>
      <w:proofErr w:type="gramEnd"/>
    </w:p>
    <w:p w:rsidR="00DB6159" w:rsidRPr="00041A18" w:rsidRDefault="00DB6159" w:rsidP="00DB615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18">
        <w:rPr>
          <w:rFonts w:ascii="Times New Roman" w:hAnsi="Times New Roman" w:cs="Times New Roman"/>
          <w:b/>
          <w:sz w:val="24"/>
          <w:szCs w:val="24"/>
        </w:rPr>
        <w:t>6. Домашнее задание.</w:t>
      </w:r>
    </w:p>
    <w:p w:rsidR="00DB6159" w:rsidRPr="00F03833" w:rsidRDefault="00DB6159" w:rsidP="00DB615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833">
        <w:rPr>
          <w:rFonts w:ascii="Times New Roman" w:hAnsi="Times New Roman" w:cs="Times New Roman"/>
          <w:sz w:val="24"/>
          <w:szCs w:val="24"/>
        </w:rPr>
        <w:t>Составить кроссворд по материалу, записанному в тетради, количество слов не должно быть менее 10.</w:t>
      </w:r>
    </w:p>
    <w:p w:rsidR="00DB6159" w:rsidRPr="00193FBB" w:rsidRDefault="00DB6159" w:rsidP="00DB615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3ADF" w:rsidRDefault="00C33ADF"/>
    <w:sectPr w:rsidR="00C33ADF" w:rsidSect="00C3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922"/>
    <w:multiLevelType w:val="hybridMultilevel"/>
    <w:tmpl w:val="885E1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9538C"/>
    <w:multiLevelType w:val="hybridMultilevel"/>
    <w:tmpl w:val="A4969A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159"/>
    <w:rsid w:val="00C33ADF"/>
    <w:rsid w:val="00DB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15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DB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DB6159"/>
    <w:rPr>
      <w:i/>
      <w:iCs/>
    </w:rPr>
  </w:style>
  <w:style w:type="paragraph" w:styleId="a7">
    <w:name w:val="List Paragraph"/>
    <w:basedOn w:val="a"/>
    <w:uiPriority w:val="34"/>
    <w:qFormat/>
    <w:rsid w:val="00DB61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B61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DB61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B61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6309</Characters>
  <Application>Microsoft Office Word</Application>
  <DocSecurity>0</DocSecurity>
  <Lines>52</Lines>
  <Paragraphs>14</Paragraphs>
  <ScaleCrop>false</ScaleCrop>
  <Company>Школа №78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2015-12-17T15:44:00Z</dcterms:created>
  <dcterms:modified xsi:type="dcterms:W3CDTF">2015-12-17T15:49:00Z</dcterms:modified>
</cp:coreProperties>
</file>