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4B" w:rsidRPr="008D58CF" w:rsidRDefault="0082634B" w:rsidP="0082634B">
      <w:pPr>
        <w:jc w:val="center"/>
        <w:rPr>
          <w:b/>
          <w:caps/>
          <w:sz w:val="24"/>
          <w:szCs w:val="24"/>
        </w:rPr>
      </w:pPr>
      <w:r w:rsidRPr="008D58CF">
        <w:rPr>
          <w:b/>
          <w:caps/>
          <w:sz w:val="24"/>
          <w:szCs w:val="24"/>
        </w:rPr>
        <w:t>Всероссийская олимпиада школьников</w:t>
      </w:r>
      <w:r w:rsidR="00363B11">
        <w:rPr>
          <w:b/>
          <w:caps/>
          <w:sz w:val="24"/>
          <w:szCs w:val="24"/>
        </w:rPr>
        <w:t xml:space="preserve"> 2018-2019</w:t>
      </w:r>
      <w:r>
        <w:rPr>
          <w:b/>
          <w:caps/>
          <w:sz w:val="24"/>
          <w:szCs w:val="24"/>
        </w:rPr>
        <w:t xml:space="preserve"> уч. г.</w:t>
      </w:r>
    </w:p>
    <w:p w:rsidR="0082634B" w:rsidRPr="008D58CF" w:rsidRDefault="0082634B" w:rsidP="0082634B">
      <w:pPr>
        <w:jc w:val="center"/>
        <w:rPr>
          <w:b/>
          <w:caps/>
          <w:sz w:val="24"/>
          <w:szCs w:val="24"/>
        </w:rPr>
      </w:pPr>
      <w:r w:rsidRPr="008D58CF">
        <w:rPr>
          <w:b/>
          <w:caps/>
          <w:sz w:val="24"/>
          <w:szCs w:val="24"/>
        </w:rPr>
        <w:t>муниципальный</w:t>
      </w:r>
      <w:r w:rsidR="007F7AAA">
        <w:rPr>
          <w:b/>
          <w:caps/>
          <w:sz w:val="24"/>
          <w:szCs w:val="24"/>
        </w:rPr>
        <w:t xml:space="preserve"> </w:t>
      </w:r>
      <w:r w:rsidRPr="008D58CF">
        <w:rPr>
          <w:b/>
          <w:caps/>
          <w:sz w:val="24"/>
          <w:szCs w:val="24"/>
        </w:rPr>
        <w:t xml:space="preserve"> этап</w:t>
      </w:r>
    </w:p>
    <w:p w:rsidR="0082634B" w:rsidRPr="008D58CF" w:rsidRDefault="0082634B" w:rsidP="00A71901">
      <w:pPr>
        <w:jc w:val="center"/>
        <w:rPr>
          <w:i/>
          <w:sz w:val="24"/>
          <w:szCs w:val="24"/>
        </w:rPr>
      </w:pPr>
      <w:r w:rsidRPr="008D58CF">
        <w:rPr>
          <w:i/>
          <w:sz w:val="24"/>
          <w:szCs w:val="24"/>
        </w:rPr>
        <w:t>География</w:t>
      </w:r>
      <w:r w:rsidR="00A71901">
        <w:rPr>
          <w:i/>
          <w:sz w:val="24"/>
          <w:szCs w:val="24"/>
        </w:rPr>
        <w:t xml:space="preserve"> </w:t>
      </w:r>
      <w:r w:rsidR="00386D24">
        <w:rPr>
          <w:i/>
          <w:sz w:val="24"/>
          <w:szCs w:val="24"/>
        </w:rPr>
        <w:t>9</w:t>
      </w:r>
      <w:r w:rsidRPr="008D58CF">
        <w:rPr>
          <w:i/>
          <w:sz w:val="24"/>
          <w:szCs w:val="24"/>
        </w:rPr>
        <w:t xml:space="preserve"> класс</w:t>
      </w:r>
    </w:p>
    <w:p w:rsidR="008F5678" w:rsidRDefault="003B6258" w:rsidP="008F5678">
      <w:pPr>
        <w:jc w:val="center"/>
        <w:rPr>
          <w:b/>
          <w:sz w:val="24"/>
          <w:szCs w:val="24"/>
        </w:rPr>
      </w:pPr>
      <w:r>
        <w:rPr>
          <w:b/>
          <w:sz w:val="24"/>
          <w:szCs w:val="24"/>
        </w:rPr>
        <w:t>Т</w:t>
      </w:r>
      <w:r w:rsidR="002F3E26">
        <w:rPr>
          <w:b/>
          <w:sz w:val="24"/>
          <w:szCs w:val="24"/>
        </w:rPr>
        <w:t>естовый</w:t>
      </w:r>
      <w:r>
        <w:rPr>
          <w:b/>
          <w:sz w:val="24"/>
          <w:szCs w:val="24"/>
        </w:rPr>
        <w:t xml:space="preserve"> тур</w:t>
      </w:r>
    </w:p>
    <w:p w:rsidR="002F3E26" w:rsidRDefault="0087193D" w:rsidP="002F3E26">
      <w:pPr>
        <w:jc w:val="both"/>
        <w:rPr>
          <w:b/>
          <w:sz w:val="24"/>
          <w:szCs w:val="24"/>
        </w:rPr>
      </w:pPr>
      <w:r>
        <w:rPr>
          <w:b/>
          <w:sz w:val="24"/>
          <w:szCs w:val="24"/>
        </w:rPr>
        <w:t>Задание 1</w:t>
      </w:r>
    </w:p>
    <w:p w:rsidR="00386D24" w:rsidRPr="00386D24" w:rsidRDefault="00386D24" w:rsidP="00A62E3B">
      <w:pPr>
        <w:ind w:firstLine="284"/>
        <w:jc w:val="both"/>
        <w:rPr>
          <w:sz w:val="24"/>
          <w:szCs w:val="24"/>
        </w:rPr>
      </w:pPr>
      <w:r w:rsidRPr="00386D24">
        <w:rPr>
          <w:sz w:val="24"/>
          <w:szCs w:val="24"/>
        </w:rPr>
        <w:t>1. Выберите ответ, в котором указаны только топливно-энергетические ресурсы:</w:t>
      </w:r>
    </w:p>
    <w:p w:rsidR="00386D24" w:rsidRPr="00386D24" w:rsidRDefault="00386D24" w:rsidP="00A62E3B">
      <w:pPr>
        <w:ind w:firstLine="284"/>
        <w:jc w:val="both"/>
        <w:rPr>
          <w:sz w:val="24"/>
          <w:szCs w:val="24"/>
        </w:rPr>
      </w:pPr>
      <w:proofErr w:type="gramStart"/>
      <w:r w:rsidRPr="00386D24">
        <w:rPr>
          <w:sz w:val="24"/>
          <w:szCs w:val="24"/>
        </w:rPr>
        <w:t>1) природный газ, бокситы, фосфориты;</w:t>
      </w:r>
      <w:r w:rsidR="00363B11">
        <w:rPr>
          <w:sz w:val="24"/>
          <w:szCs w:val="24"/>
        </w:rPr>
        <w:t xml:space="preserve"> </w:t>
      </w:r>
      <w:r w:rsidRPr="00386D24">
        <w:rPr>
          <w:sz w:val="24"/>
          <w:szCs w:val="24"/>
        </w:rPr>
        <w:t>2) нефть</w:t>
      </w:r>
      <w:r w:rsidR="00123087">
        <w:rPr>
          <w:sz w:val="24"/>
          <w:szCs w:val="24"/>
        </w:rPr>
        <w:t>,</w:t>
      </w:r>
      <w:r w:rsidRPr="00386D24">
        <w:rPr>
          <w:sz w:val="24"/>
          <w:szCs w:val="24"/>
        </w:rPr>
        <w:t xml:space="preserve"> природный газ, горючие сланцы;</w:t>
      </w:r>
      <w:r w:rsidR="00363B11">
        <w:rPr>
          <w:sz w:val="24"/>
          <w:szCs w:val="24"/>
        </w:rPr>
        <w:t xml:space="preserve"> </w:t>
      </w:r>
      <w:r w:rsidRPr="00386D24">
        <w:rPr>
          <w:sz w:val="24"/>
          <w:szCs w:val="24"/>
        </w:rPr>
        <w:t>3) сланцы, торф, нефть, фосфориты;</w:t>
      </w:r>
      <w:r w:rsidR="00363B11">
        <w:rPr>
          <w:sz w:val="24"/>
          <w:szCs w:val="24"/>
        </w:rPr>
        <w:t xml:space="preserve"> </w:t>
      </w:r>
      <w:r w:rsidRPr="00386D24">
        <w:rPr>
          <w:sz w:val="24"/>
          <w:szCs w:val="24"/>
        </w:rPr>
        <w:t>4) уголь, нефть, апатиты, сланцы.</w:t>
      </w:r>
      <w:proofErr w:type="gramEnd"/>
    </w:p>
    <w:p w:rsidR="00DB4E4D" w:rsidRDefault="00386D24" w:rsidP="00A62E3B">
      <w:pPr>
        <w:ind w:firstLine="284"/>
        <w:jc w:val="both"/>
        <w:rPr>
          <w:sz w:val="24"/>
          <w:szCs w:val="24"/>
        </w:rPr>
      </w:pPr>
      <w:r w:rsidRPr="00386D24">
        <w:rPr>
          <w:sz w:val="24"/>
          <w:szCs w:val="24"/>
        </w:rPr>
        <w:t>2. Какой из перечисленных субъектов Федерации отличается наименее комфортными условиями жизни:</w:t>
      </w:r>
      <w:r w:rsidR="00363B11">
        <w:rPr>
          <w:sz w:val="24"/>
          <w:szCs w:val="24"/>
        </w:rPr>
        <w:t xml:space="preserve"> </w:t>
      </w:r>
      <w:r w:rsidRPr="00386D24">
        <w:rPr>
          <w:sz w:val="24"/>
          <w:szCs w:val="24"/>
        </w:rPr>
        <w:t>1) Курская область;</w:t>
      </w:r>
      <w:r w:rsidR="00FE6EE9">
        <w:rPr>
          <w:sz w:val="24"/>
          <w:szCs w:val="24"/>
        </w:rPr>
        <w:t xml:space="preserve"> </w:t>
      </w:r>
      <w:r w:rsidRPr="00386D24">
        <w:rPr>
          <w:sz w:val="24"/>
          <w:szCs w:val="24"/>
        </w:rPr>
        <w:t>2) Магаданская область;</w:t>
      </w:r>
      <w:r w:rsidR="00FE6EE9">
        <w:rPr>
          <w:sz w:val="24"/>
          <w:szCs w:val="24"/>
        </w:rPr>
        <w:t xml:space="preserve"> </w:t>
      </w:r>
      <w:r w:rsidRPr="00386D24">
        <w:rPr>
          <w:sz w:val="24"/>
          <w:szCs w:val="24"/>
        </w:rPr>
        <w:t>3) Смоленская область;</w:t>
      </w:r>
      <w:r w:rsidR="00FE6EE9">
        <w:rPr>
          <w:sz w:val="24"/>
          <w:szCs w:val="24"/>
        </w:rPr>
        <w:t xml:space="preserve"> </w:t>
      </w:r>
      <w:r w:rsidR="00363B11">
        <w:rPr>
          <w:sz w:val="24"/>
          <w:szCs w:val="24"/>
        </w:rPr>
        <w:t xml:space="preserve"> </w:t>
      </w:r>
      <w:r w:rsidRPr="00386D24">
        <w:rPr>
          <w:sz w:val="24"/>
          <w:szCs w:val="24"/>
        </w:rPr>
        <w:t>4) Самарская область?</w:t>
      </w:r>
    </w:p>
    <w:p w:rsidR="00DB4E4D" w:rsidRDefault="00386D24" w:rsidP="00A62E3B">
      <w:pPr>
        <w:ind w:firstLine="284"/>
        <w:jc w:val="both"/>
        <w:rPr>
          <w:sz w:val="24"/>
          <w:szCs w:val="24"/>
        </w:rPr>
      </w:pPr>
      <w:r w:rsidRPr="00386D24">
        <w:rPr>
          <w:sz w:val="24"/>
          <w:szCs w:val="24"/>
        </w:rPr>
        <w:t xml:space="preserve">3. Какой из регионов относится к числу </w:t>
      </w:r>
      <w:proofErr w:type="spellStart"/>
      <w:r w:rsidRPr="00386D24">
        <w:rPr>
          <w:sz w:val="24"/>
          <w:szCs w:val="24"/>
        </w:rPr>
        <w:t>лесоизбыточных</w:t>
      </w:r>
      <w:proofErr w:type="spellEnd"/>
      <w:r w:rsidRPr="00386D24">
        <w:rPr>
          <w:sz w:val="24"/>
          <w:szCs w:val="24"/>
        </w:rPr>
        <w:t>:</w:t>
      </w:r>
      <w:r w:rsidR="00363B11">
        <w:rPr>
          <w:sz w:val="24"/>
          <w:szCs w:val="24"/>
        </w:rPr>
        <w:t xml:space="preserve"> </w:t>
      </w:r>
      <w:r w:rsidRPr="00386D24">
        <w:rPr>
          <w:sz w:val="24"/>
          <w:szCs w:val="24"/>
        </w:rPr>
        <w:t>1) Европейский Юг;</w:t>
      </w:r>
      <w:r w:rsidR="00FE6EE9">
        <w:rPr>
          <w:sz w:val="24"/>
          <w:szCs w:val="24"/>
        </w:rPr>
        <w:t xml:space="preserve"> </w:t>
      </w:r>
      <w:r w:rsidRPr="00386D24">
        <w:rPr>
          <w:sz w:val="24"/>
          <w:szCs w:val="24"/>
        </w:rPr>
        <w:t>2) Европейский Север;</w:t>
      </w:r>
      <w:r w:rsidR="00FE6EE9">
        <w:rPr>
          <w:sz w:val="24"/>
          <w:szCs w:val="24"/>
        </w:rPr>
        <w:t xml:space="preserve"> </w:t>
      </w:r>
      <w:r w:rsidRPr="00386D24">
        <w:rPr>
          <w:sz w:val="24"/>
          <w:szCs w:val="24"/>
        </w:rPr>
        <w:t>3) Центральная Россия;</w:t>
      </w:r>
      <w:r w:rsidR="00FE6EE9">
        <w:rPr>
          <w:sz w:val="24"/>
          <w:szCs w:val="24"/>
        </w:rPr>
        <w:t xml:space="preserve"> </w:t>
      </w:r>
      <w:r w:rsidRPr="00386D24">
        <w:rPr>
          <w:sz w:val="24"/>
          <w:szCs w:val="24"/>
        </w:rPr>
        <w:t>4) Поволжье?</w:t>
      </w:r>
    </w:p>
    <w:p w:rsidR="00DB4E4D" w:rsidRDefault="00386D24" w:rsidP="00A62E3B">
      <w:pPr>
        <w:ind w:firstLine="284"/>
        <w:jc w:val="both"/>
        <w:rPr>
          <w:sz w:val="24"/>
          <w:szCs w:val="24"/>
        </w:rPr>
      </w:pPr>
      <w:r w:rsidRPr="00386D24">
        <w:rPr>
          <w:sz w:val="24"/>
          <w:szCs w:val="24"/>
        </w:rPr>
        <w:t>4. Какой из перечисленных субъектов Федерации располагает наилучшими агроклиматическими ресурсами:</w:t>
      </w:r>
      <w:r w:rsidR="00363B11">
        <w:rPr>
          <w:sz w:val="24"/>
          <w:szCs w:val="24"/>
        </w:rPr>
        <w:t xml:space="preserve"> </w:t>
      </w:r>
      <w:r w:rsidRPr="00386D24">
        <w:rPr>
          <w:sz w:val="24"/>
          <w:szCs w:val="24"/>
        </w:rPr>
        <w:t>1) Мурманская область;</w:t>
      </w:r>
      <w:r w:rsidR="00FE6EE9">
        <w:rPr>
          <w:sz w:val="24"/>
          <w:szCs w:val="24"/>
        </w:rPr>
        <w:t xml:space="preserve"> </w:t>
      </w:r>
      <w:r w:rsidRPr="00386D24">
        <w:rPr>
          <w:sz w:val="24"/>
          <w:szCs w:val="24"/>
        </w:rPr>
        <w:t>2) Ставропольский край;</w:t>
      </w:r>
      <w:r w:rsidR="00FE6EE9">
        <w:rPr>
          <w:sz w:val="24"/>
          <w:szCs w:val="24"/>
        </w:rPr>
        <w:t xml:space="preserve"> </w:t>
      </w:r>
      <w:r w:rsidRPr="00386D24">
        <w:rPr>
          <w:sz w:val="24"/>
          <w:szCs w:val="24"/>
        </w:rPr>
        <w:t>3) Ленинградская область;</w:t>
      </w:r>
      <w:r w:rsidR="00363B11">
        <w:rPr>
          <w:sz w:val="24"/>
          <w:szCs w:val="24"/>
        </w:rPr>
        <w:t xml:space="preserve"> </w:t>
      </w:r>
      <w:r w:rsidRPr="00386D24">
        <w:rPr>
          <w:sz w:val="24"/>
          <w:szCs w:val="24"/>
        </w:rPr>
        <w:t>4) Тверская область?</w:t>
      </w:r>
    </w:p>
    <w:p w:rsidR="00DB4E4D" w:rsidRDefault="00386D24" w:rsidP="00A62E3B">
      <w:pPr>
        <w:ind w:firstLine="284"/>
        <w:jc w:val="both"/>
        <w:rPr>
          <w:sz w:val="24"/>
          <w:szCs w:val="24"/>
        </w:rPr>
      </w:pPr>
      <w:r w:rsidRPr="00386D24">
        <w:rPr>
          <w:sz w:val="24"/>
          <w:szCs w:val="24"/>
        </w:rPr>
        <w:t xml:space="preserve">5. </w:t>
      </w:r>
      <w:proofErr w:type="gramStart"/>
      <w:r w:rsidRPr="00386D24">
        <w:rPr>
          <w:sz w:val="24"/>
          <w:szCs w:val="24"/>
        </w:rPr>
        <w:t>В каком из перечисленных субъектов Федерации при строительстве необходимо учитывать наличие многолетней мерзлоты:</w:t>
      </w:r>
      <w:r w:rsidR="00363B11">
        <w:rPr>
          <w:sz w:val="24"/>
          <w:szCs w:val="24"/>
        </w:rPr>
        <w:t xml:space="preserve"> </w:t>
      </w:r>
      <w:r w:rsidRPr="00386D24">
        <w:rPr>
          <w:sz w:val="24"/>
          <w:szCs w:val="24"/>
        </w:rPr>
        <w:t>1) Орловская область;</w:t>
      </w:r>
      <w:r w:rsidR="00FE6EE9">
        <w:rPr>
          <w:sz w:val="24"/>
          <w:szCs w:val="24"/>
        </w:rPr>
        <w:t xml:space="preserve"> </w:t>
      </w:r>
      <w:r w:rsidRPr="00386D24">
        <w:rPr>
          <w:sz w:val="24"/>
          <w:szCs w:val="24"/>
        </w:rPr>
        <w:t>2) Республика Чувашия;</w:t>
      </w:r>
      <w:r w:rsidR="00FE6EE9">
        <w:rPr>
          <w:sz w:val="24"/>
          <w:szCs w:val="24"/>
        </w:rPr>
        <w:t xml:space="preserve"> </w:t>
      </w:r>
      <w:r w:rsidRPr="00386D24">
        <w:rPr>
          <w:sz w:val="24"/>
          <w:szCs w:val="24"/>
        </w:rPr>
        <w:t>3) Ямало-Ненецкий АО;</w:t>
      </w:r>
      <w:r w:rsidR="00FE6EE9">
        <w:rPr>
          <w:sz w:val="24"/>
          <w:szCs w:val="24"/>
        </w:rPr>
        <w:t xml:space="preserve"> </w:t>
      </w:r>
      <w:r w:rsidR="00363B11">
        <w:rPr>
          <w:sz w:val="24"/>
          <w:szCs w:val="24"/>
        </w:rPr>
        <w:t xml:space="preserve"> </w:t>
      </w:r>
      <w:r w:rsidRPr="00386D24">
        <w:rPr>
          <w:sz w:val="24"/>
          <w:szCs w:val="24"/>
        </w:rPr>
        <w:t>4) Брянская область?</w:t>
      </w:r>
      <w:proofErr w:type="gramEnd"/>
    </w:p>
    <w:p w:rsidR="00DB4E4D" w:rsidRDefault="00386D24" w:rsidP="00A62E3B">
      <w:pPr>
        <w:ind w:firstLine="284"/>
        <w:jc w:val="both"/>
        <w:rPr>
          <w:sz w:val="24"/>
          <w:szCs w:val="24"/>
        </w:rPr>
      </w:pPr>
      <w:r w:rsidRPr="00386D24">
        <w:rPr>
          <w:sz w:val="24"/>
          <w:szCs w:val="24"/>
        </w:rPr>
        <w:t>6. Для какой из перечисленных территорий наиболее характерны засухи, суховеи, пыльные бури:</w:t>
      </w:r>
      <w:r w:rsidR="00A62E3B">
        <w:rPr>
          <w:sz w:val="24"/>
          <w:szCs w:val="24"/>
        </w:rPr>
        <w:t xml:space="preserve"> </w:t>
      </w:r>
      <w:r w:rsidRPr="00386D24">
        <w:rPr>
          <w:sz w:val="24"/>
          <w:szCs w:val="24"/>
        </w:rPr>
        <w:t>1) Республика Калмыкия;</w:t>
      </w:r>
      <w:r w:rsidR="00FE6EE9">
        <w:rPr>
          <w:sz w:val="24"/>
          <w:szCs w:val="24"/>
        </w:rPr>
        <w:t xml:space="preserve"> </w:t>
      </w:r>
      <w:r w:rsidRPr="00386D24">
        <w:rPr>
          <w:sz w:val="24"/>
          <w:szCs w:val="24"/>
        </w:rPr>
        <w:t>2) Калининградская область;</w:t>
      </w:r>
      <w:r w:rsidR="00FE6EE9">
        <w:rPr>
          <w:sz w:val="24"/>
          <w:szCs w:val="24"/>
        </w:rPr>
        <w:t xml:space="preserve"> </w:t>
      </w:r>
      <w:r w:rsidRPr="00386D24">
        <w:rPr>
          <w:sz w:val="24"/>
          <w:szCs w:val="24"/>
        </w:rPr>
        <w:t>3) Красноярский край;</w:t>
      </w:r>
      <w:r w:rsidR="00A62E3B">
        <w:rPr>
          <w:sz w:val="24"/>
          <w:szCs w:val="24"/>
        </w:rPr>
        <w:t xml:space="preserve"> </w:t>
      </w:r>
      <w:r w:rsidRPr="00386D24">
        <w:rPr>
          <w:sz w:val="24"/>
          <w:szCs w:val="24"/>
        </w:rPr>
        <w:t>4) Приморский край?</w:t>
      </w:r>
    </w:p>
    <w:p w:rsidR="00386D24" w:rsidRPr="00386D24" w:rsidRDefault="00386D24" w:rsidP="00A62E3B">
      <w:pPr>
        <w:ind w:firstLine="284"/>
        <w:jc w:val="both"/>
        <w:rPr>
          <w:sz w:val="24"/>
          <w:szCs w:val="24"/>
        </w:rPr>
      </w:pPr>
      <w:r w:rsidRPr="00386D24">
        <w:rPr>
          <w:sz w:val="24"/>
          <w:szCs w:val="24"/>
        </w:rPr>
        <w:t xml:space="preserve">7. </w:t>
      </w:r>
      <w:proofErr w:type="gramStart"/>
      <w:r w:rsidRPr="00386D24">
        <w:rPr>
          <w:sz w:val="24"/>
          <w:szCs w:val="24"/>
        </w:rPr>
        <w:t>Выберите вариант, в котором представлены регионы, где оленеводство является традиционным видом хозяйственной деятельности:</w:t>
      </w:r>
      <w:r w:rsidR="00A62E3B">
        <w:rPr>
          <w:sz w:val="24"/>
          <w:szCs w:val="24"/>
        </w:rPr>
        <w:t xml:space="preserve"> </w:t>
      </w:r>
      <w:r w:rsidRPr="00386D24">
        <w:rPr>
          <w:sz w:val="24"/>
          <w:szCs w:val="24"/>
        </w:rPr>
        <w:t>1) Республика Якутия, Ненецкий автономный округ, Чукотский автономный округ;</w:t>
      </w:r>
      <w:r w:rsidR="00A62E3B">
        <w:rPr>
          <w:sz w:val="24"/>
          <w:szCs w:val="24"/>
        </w:rPr>
        <w:t xml:space="preserve"> </w:t>
      </w:r>
      <w:r w:rsidRPr="00386D24">
        <w:rPr>
          <w:sz w:val="24"/>
          <w:szCs w:val="24"/>
        </w:rPr>
        <w:t>2) Республика Удмуртия, Хабаровский край, Новосибирская область;</w:t>
      </w:r>
      <w:r w:rsidR="00A62E3B">
        <w:rPr>
          <w:sz w:val="24"/>
          <w:szCs w:val="24"/>
        </w:rPr>
        <w:t xml:space="preserve"> </w:t>
      </w:r>
      <w:r w:rsidRPr="00386D24">
        <w:rPr>
          <w:sz w:val="24"/>
          <w:szCs w:val="24"/>
        </w:rPr>
        <w:t>3) Республика Дагестан, Краснодарский край, Ростовская область;</w:t>
      </w:r>
      <w:r w:rsidR="00A62E3B">
        <w:rPr>
          <w:sz w:val="24"/>
          <w:szCs w:val="24"/>
        </w:rPr>
        <w:t xml:space="preserve"> </w:t>
      </w:r>
      <w:r w:rsidRPr="00386D24">
        <w:rPr>
          <w:sz w:val="24"/>
          <w:szCs w:val="24"/>
        </w:rPr>
        <w:t>4) Мурманская область, Приморский край, Свердловская область?</w:t>
      </w:r>
      <w:proofErr w:type="gramEnd"/>
    </w:p>
    <w:p w:rsidR="00DB4E4D" w:rsidRDefault="00386D24" w:rsidP="00A62E3B">
      <w:pPr>
        <w:ind w:firstLine="284"/>
        <w:jc w:val="both"/>
        <w:rPr>
          <w:sz w:val="24"/>
          <w:szCs w:val="24"/>
        </w:rPr>
      </w:pPr>
      <w:r w:rsidRPr="00386D24">
        <w:rPr>
          <w:sz w:val="24"/>
          <w:szCs w:val="24"/>
        </w:rPr>
        <w:t>8. Определите название угольного бассейна России по его характеристике. Бассейн расположен в условиях неблагоприятного, сурового климата. В регионе наблюдается полярная ночь, распространена многолетняя мерзлота. Себестоимость добычи угля здесь очень высокая, тем более</w:t>
      </w:r>
      <w:proofErr w:type="gramStart"/>
      <w:r w:rsidRPr="00386D24">
        <w:rPr>
          <w:sz w:val="24"/>
          <w:szCs w:val="24"/>
        </w:rPr>
        <w:t>,</w:t>
      </w:r>
      <w:proofErr w:type="gramEnd"/>
      <w:r w:rsidRPr="00386D24">
        <w:rPr>
          <w:sz w:val="24"/>
          <w:szCs w:val="24"/>
        </w:rPr>
        <w:t xml:space="preserve"> что уголь добывается подземным способом. Но качество угля является высоким.</w:t>
      </w:r>
      <w:r w:rsidR="00A62E3B">
        <w:rPr>
          <w:sz w:val="24"/>
          <w:szCs w:val="24"/>
        </w:rPr>
        <w:t xml:space="preserve"> </w:t>
      </w:r>
      <w:r w:rsidRPr="00386D24">
        <w:rPr>
          <w:sz w:val="24"/>
          <w:szCs w:val="24"/>
        </w:rPr>
        <w:t>1) Печорский бассейн;</w:t>
      </w:r>
      <w:r w:rsidR="00FE6EE9">
        <w:rPr>
          <w:sz w:val="24"/>
          <w:szCs w:val="24"/>
        </w:rPr>
        <w:t xml:space="preserve"> </w:t>
      </w:r>
      <w:r w:rsidRPr="00386D24">
        <w:rPr>
          <w:sz w:val="24"/>
          <w:szCs w:val="24"/>
        </w:rPr>
        <w:t>2) Донецкий бассейн;</w:t>
      </w:r>
      <w:r w:rsidR="00FE6EE9">
        <w:rPr>
          <w:sz w:val="24"/>
          <w:szCs w:val="24"/>
        </w:rPr>
        <w:t xml:space="preserve"> </w:t>
      </w:r>
      <w:r w:rsidRPr="00386D24">
        <w:rPr>
          <w:sz w:val="24"/>
          <w:szCs w:val="24"/>
        </w:rPr>
        <w:t>3) Южно-Якутский бассейн;</w:t>
      </w:r>
      <w:r w:rsidR="00A62E3B">
        <w:rPr>
          <w:sz w:val="24"/>
          <w:szCs w:val="24"/>
        </w:rPr>
        <w:t xml:space="preserve"> </w:t>
      </w:r>
      <w:r w:rsidRPr="00386D24">
        <w:rPr>
          <w:sz w:val="24"/>
          <w:szCs w:val="24"/>
        </w:rPr>
        <w:t>4) Кузнецкий бассейн.</w:t>
      </w:r>
    </w:p>
    <w:p w:rsidR="00DB4E4D" w:rsidRDefault="00386D24" w:rsidP="00A62E3B">
      <w:pPr>
        <w:ind w:firstLine="284"/>
        <w:jc w:val="both"/>
        <w:rPr>
          <w:sz w:val="24"/>
          <w:szCs w:val="24"/>
        </w:rPr>
      </w:pPr>
      <w:r w:rsidRPr="00386D24">
        <w:rPr>
          <w:sz w:val="24"/>
          <w:szCs w:val="24"/>
        </w:rPr>
        <w:t>9. Определите месторождение нефти, расположенное в Поволжье в пределах Волго-Уральской нефтяной базы:</w:t>
      </w:r>
      <w:r w:rsidR="00A62E3B">
        <w:rPr>
          <w:sz w:val="24"/>
          <w:szCs w:val="24"/>
        </w:rPr>
        <w:t xml:space="preserve"> </w:t>
      </w:r>
      <w:r w:rsidRPr="00386D24">
        <w:rPr>
          <w:sz w:val="24"/>
          <w:szCs w:val="24"/>
        </w:rPr>
        <w:t xml:space="preserve">1) </w:t>
      </w:r>
      <w:proofErr w:type="spellStart"/>
      <w:r w:rsidRPr="00386D24">
        <w:rPr>
          <w:sz w:val="24"/>
          <w:szCs w:val="24"/>
        </w:rPr>
        <w:t>Самотлорское</w:t>
      </w:r>
      <w:proofErr w:type="spellEnd"/>
      <w:r w:rsidRPr="00386D24">
        <w:rPr>
          <w:sz w:val="24"/>
          <w:szCs w:val="24"/>
        </w:rPr>
        <w:t xml:space="preserve">;   2) </w:t>
      </w:r>
      <w:proofErr w:type="spellStart"/>
      <w:r w:rsidRPr="00386D24">
        <w:rPr>
          <w:sz w:val="24"/>
          <w:szCs w:val="24"/>
        </w:rPr>
        <w:t>Ромашкинское</w:t>
      </w:r>
      <w:proofErr w:type="spellEnd"/>
      <w:r w:rsidRPr="00386D24">
        <w:rPr>
          <w:sz w:val="24"/>
          <w:szCs w:val="24"/>
        </w:rPr>
        <w:t xml:space="preserve">;   3) </w:t>
      </w:r>
      <w:proofErr w:type="spellStart"/>
      <w:r w:rsidRPr="00386D24">
        <w:rPr>
          <w:sz w:val="24"/>
          <w:szCs w:val="24"/>
        </w:rPr>
        <w:t>Лянторское</w:t>
      </w:r>
      <w:proofErr w:type="spellEnd"/>
      <w:r w:rsidRPr="00386D24">
        <w:rPr>
          <w:sz w:val="24"/>
          <w:szCs w:val="24"/>
        </w:rPr>
        <w:t>;   4) Приобское.</w:t>
      </w:r>
    </w:p>
    <w:p w:rsidR="00DB4E4D" w:rsidRDefault="00386D24" w:rsidP="00A62E3B">
      <w:pPr>
        <w:ind w:firstLine="284"/>
        <w:jc w:val="both"/>
        <w:rPr>
          <w:sz w:val="24"/>
          <w:szCs w:val="24"/>
        </w:rPr>
      </w:pPr>
      <w:r w:rsidRPr="00386D24">
        <w:rPr>
          <w:sz w:val="24"/>
          <w:szCs w:val="24"/>
        </w:rPr>
        <w:t>10. Определите фактор размещения, оказывающий влияние на концентрацию нефтеперерабатывающих заводов в Европейской части России:</w:t>
      </w:r>
      <w:r w:rsidR="00A62E3B">
        <w:rPr>
          <w:sz w:val="24"/>
          <w:szCs w:val="24"/>
        </w:rPr>
        <w:t xml:space="preserve"> </w:t>
      </w:r>
      <w:r w:rsidRPr="00386D24">
        <w:rPr>
          <w:sz w:val="24"/>
          <w:szCs w:val="24"/>
        </w:rPr>
        <w:t xml:space="preserve">1) сырьевой;   2) </w:t>
      </w:r>
      <w:r w:rsidR="00A62E3B">
        <w:rPr>
          <w:sz w:val="24"/>
          <w:szCs w:val="24"/>
        </w:rPr>
        <w:t xml:space="preserve">потребительский; </w:t>
      </w:r>
      <w:r w:rsidRPr="00386D24">
        <w:rPr>
          <w:sz w:val="24"/>
          <w:szCs w:val="24"/>
        </w:rPr>
        <w:t>3) экологический;   4) трудовых ресурсов.</w:t>
      </w:r>
    </w:p>
    <w:p w:rsidR="00386D24" w:rsidRPr="00386D24" w:rsidRDefault="00386D24" w:rsidP="00A62E3B">
      <w:pPr>
        <w:ind w:firstLine="284"/>
        <w:jc w:val="both"/>
        <w:rPr>
          <w:sz w:val="24"/>
          <w:szCs w:val="24"/>
        </w:rPr>
      </w:pPr>
      <w:r w:rsidRPr="00386D24">
        <w:rPr>
          <w:sz w:val="24"/>
          <w:szCs w:val="24"/>
        </w:rPr>
        <w:t>11. Выберите крупнейшее месторождение руд цветных металлов:</w:t>
      </w:r>
    </w:p>
    <w:p w:rsidR="00DB4E4D" w:rsidRDefault="00386D24" w:rsidP="00A62E3B">
      <w:pPr>
        <w:ind w:firstLine="284"/>
        <w:jc w:val="both"/>
        <w:rPr>
          <w:sz w:val="24"/>
          <w:szCs w:val="24"/>
        </w:rPr>
      </w:pPr>
      <w:r w:rsidRPr="00386D24">
        <w:rPr>
          <w:sz w:val="24"/>
          <w:szCs w:val="24"/>
        </w:rPr>
        <w:t xml:space="preserve">1) </w:t>
      </w:r>
      <w:proofErr w:type="spellStart"/>
      <w:r w:rsidRPr="00386D24">
        <w:rPr>
          <w:sz w:val="24"/>
          <w:szCs w:val="24"/>
        </w:rPr>
        <w:t>Таштагольское</w:t>
      </w:r>
      <w:proofErr w:type="spellEnd"/>
      <w:r w:rsidRPr="00386D24">
        <w:rPr>
          <w:sz w:val="24"/>
          <w:szCs w:val="24"/>
        </w:rPr>
        <w:t xml:space="preserve">;    2) </w:t>
      </w:r>
      <w:proofErr w:type="spellStart"/>
      <w:r w:rsidRPr="00386D24">
        <w:rPr>
          <w:sz w:val="24"/>
          <w:szCs w:val="24"/>
        </w:rPr>
        <w:t>Самотлорское</w:t>
      </w:r>
      <w:proofErr w:type="spellEnd"/>
      <w:r w:rsidRPr="00386D24">
        <w:rPr>
          <w:sz w:val="24"/>
          <w:szCs w:val="24"/>
        </w:rPr>
        <w:t xml:space="preserve">;   3) </w:t>
      </w:r>
      <w:proofErr w:type="spellStart"/>
      <w:r w:rsidRPr="00386D24">
        <w:rPr>
          <w:sz w:val="24"/>
          <w:szCs w:val="24"/>
        </w:rPr>
        <w:t>Удоканское</w:t>
      </w:r>
      <w:proofErr w:type="spellEnd"/>
      <w:r w:rsidRPr="00386D24">
        <w:rPr>
          <w:sz w:val="24"/>
          <w:szCs w:val="24"/>
        </w:rPr>
        <w:t>;   4) Магнитогорское.</w:t>
      </w:r>
    </w:p>
    <w:p w:rsidR="00386D24" w:rsidRPr="00386D24" w:rsidRDefault="00386D24" w:rsidP="00A62E3B">
      <w:pPr>
        <w:ind w:firstLine="284"/>
        <w:jc w:val="both"/>
        <w:rPr>
          <w:sz w:val="24"/>
          <w:szCs w:val="24"/>
        </w:rPr>
      </w:pPr>
      <w:r w:rsidRPr="00386D24">
        <w:rPr>
          <w:sz w:val="24"/>
          <w:szCs w:val="24"/>
        </w:rPr>
        <w:t>12. Выберите вариант ответа, где присутствуют только центры черной металлургии России:</w:t>
      </w:r>
    </w:p>
    <w:p w:rsidR="00386D24" w:rsidRPr="00386D24" w:rsidRDefault="00386D24" w:rsidP="00A62E3B">
      <w:pPr>
        <w:ind w:firstLine="284"/>
        <w:jc w:val="both"/>
        <w:rPr>
          <w:sz w:val="24"/>
          <w:szCs w:val="24"/>
        </w:rPr>
      </w:pPr>
      <w:r w:rsidRPr="00386D24">
        <w:rPr>
          <w:sz w:val="24"/>
          <w:szCs w:val="24"/>
        </w:rPr>
        <w:t>1) Норильск, Братск, Саяногорск;</w:t>
      </w:r>
      <w:r w:rsidR="005B1A6D">
        <w:rPr>
          <w:sz w:val="24"/>
          <w:szCs w:val="24"/>
        </w:rPr>
        <w:t xml:space="preserve"> </w:t>
      </w:r>
      <w:r w:rsidRPr="00386D24">
        <w:rPr>
          <w:sz w:val="24"/>
          <w:szCs w:val="24"/>
        </w:rPr>
        <w:t>2) Североуральск, Орск, Волгоград;</w:t>
      </w:r>
    </w:p>
    <w:p w:rsidR="00DB4E4D" w:rsidRDefault="00386D24" w:rsidP="00A62E3B">
      <w:pPr>
        <w:ind w:firstLine="284"/>
        <w:jc w:val="both"/>
        <w:rPr>
          <w:sz w:val="24"/>
          <w:szCs w:val="24"/>
        </w:rPr>
      </w:pPr>
      <w:r w:rsidRPr="00386D24">
        <w:rPr>
          <w:sz w:val="24"/>
          <w:szCs w:val="24"/>
        </w:rPr>
        <w:t>3) Мончегорск, Красноярск, Волхов;</w:t>
      </w:r>
      <w:r w:rsidR="005B1A6D">
        <w:rPr>
          <w:sz w:val="24"/>
          <w:szCs w:val="24"/>
        </w:rPr>
        <w:t xml:space="preserve"> </w:t>
      </w:r>
      <w:r w:rsidRPr="00386D24">
        <w:rPr>
          <w:sz w:val="24"/>
          <w:szCs w:val="24"/>
        </w:rPr>
        <w:t>4) Магнитогорск, Нижний Тагил, Тула.</w:t>
      </w:r>
    </w:p>
    <w:p w:rsidR="00386D24" w:rsidRPr="00386D24" w:rsidRDefault="00386D24" w:rsidP="00A62E3B">
      <w:pPr>
        <w:ind w:firstLine="284"/>
        <w:jc w:val="both"/>
        <w:rPr>
          <w:sz w:val="24"/>
          <w:szCs w:val="24"/>
        </w:rPr>
      </w:pPr>
      <w:r w:rsidRPr="00386D24">
        <w:rPr>
          <w:sz w:val="24"/>
          <w:szCs w:val="24"/>
        </w:rPr>
        <w:t>13. Выберите вариант, в котором указаны только регионы с высокой плотностью населения:</w:t>
      </w:r>
    </w:p>
    <w:p w:rsidR="00DB4E4D" w:rsidRDefault="00386D24" w:rsidP="00A62E3B">
      <w:pPr>
        <w:ind w:firstLine="284"/>
        <w:jc w:val="both"/>
        <w:rPr>
          <w:sz w:val="24"/>
          <w:szCs w:val="24"/>
        </w:rPr>
      </w:pPr>
      <w:proofErr w:type="gramStart"/>
      <w:r w:rsidRPr="00386D24">
        <w:rPr>
          <w:sz w:val="24"/>
          <w:szCs w:val="24"/>
        </w:rPr>
        <w:t>1) Республика Коми, Чукотский автономный округ, Астраханская область;</w:t>
      </w:r>
      <w:r w:rsidR="00A62E3B">
        <w:rPr>
          <w:sz w:val="24"/>
          <w:szCs w:val="24"/>
        </w:rPr>
        <w:t xml:space="preserve"> </w:t>
      </w:r>
      <w:r w:rsidRPr="00386D24">
        <w:rPr>
          <w:sz w:val="24"/>
          <w:szCs w:val="24"/>
        </w:rPr>
        <w:t>2) Забайкальский край, Красноярский край, Краснодарский край;</w:t>
      </w:r>
      <w:r w:rsidR="00A62E3B">
        <w:rPr>
          <w:sz w:val="24"/>
          <w:szCs w:val="24"/>
        </w:rPr>
        <w:t xml:space="preserve"> </w:t>
      </w:r>
      <w:r w:rsidRPr="00386D24">
        <w:rPr>
          <w:sz w:val="24"/>
          <w:szCs w:val="24"/>
        </w:rPr>
        <w:t>3) Ростовская область, Самарская область, Курская область;</w:t>
      </w:r>
      <w:r w:rsidR="00A62E3B">
        <w:rPr>
          <w:sz w:val="24"/>
          <w:szCs w:val="24"/>
        </w:rPr>
        <w:t xml:space="preserve"> </w:t>
      </w:r>
      <w:r w:rsidRPr="00386D24">
        <w:rPr>
          <w:sz w:val="24"/>
          <w:szCs w:val="24"/>
        </w:rPr>
        <w:t>4) Архангельская область, Хабаровский край, Республика Карелия.</w:t>
      </w:r>
      <w:proofErr w:type="gramEnd"/>
    </w:p>
    <w:p w:rsidR="00386D24" w:rsidRPr="00386D24" w:rsidRDefault="00386D24" w:rsidP="00A62E3B">
      <w:pPr>
        <w:ind w:firstLine="284"/>
        <w:jc w:val="both"/>
        <w:rPr>
          <w:sz w:val="24"/>
          <w:szCs w:val="24"/>
        </w:rPr>
      </w:pPr>
      <w:r w:rsidRPr="00386D24">
        <w:rPr>
          <w:sz w:val="24"/>
          <w:szCs w:val="24"/>
        </w:rPr>
        <w:t>14. Выберите вариант, в котором представлены регионы с высоким уровнем рождаемости:</w:t>
      </w:r>
    </w:p>
    <w:p w:rsidR="00DB4E4D" w:rsidRDefault="00386D24" w:rsidP="00A62E3B">
      <w:pPr>
        <w:ind w:firstLine="284"/>
        <w:jc w:val="both"/>
        <w:rPr>
          <w:sz w:val="24"/>
          <w:szCs w:val="24"/>
        </w:rPr>
      </w:pPr>
      <w:proofErr w:type="gramStart"/>
      <w:r w:rsidRPr="00386D24">
        <w:rPr>
          <w:sz w:val="24"/>
          <w:szCs w:val="24"/>
        </w:rPr>
        <w:t>1) Брянская область, Магаданская область, Республика Якутия;</w:t>
      </w:r>
      <w:r w:rsidR="00A62E3B">
        <w:rPr>
          <w:sz w:val="24"/>
          <w:szCs w:val="24"/>
        </w:rPr>
        <w:t xml:space="preserve"> </w:t>
      </w:r>
      <w:r w:rsidRPr="00386D24">
        <w:rPr>
          <w:sz w:val="24"/>
          <w:szCs w:val="24"/>
        </w:rPr>
        <w:t>2) г. Санкт-Петербург, Мурманская область, Псковская область;</w:t>
      </w:r>
      <w:r w:rsidR="00A62E3B">
        <w:rPr>
          <w:sz w:val="24"/>
          <w:szCs w:val="24"/>
        </w:rPr>
        <w:t xml:space="preserve"> </w:t>
      </w:r>
      <w:r w:rsidRPr="00386D24">
        <w:rPr>
          <w:sz w:val="24"/>
          <w:szCs w:val="24"/>
        </w:rPr>
        <w:t>3) Республика Мордовия, Пензенская область, Тульская область;</w:t>
      </w:r>
      <w:r w:rsidR="00A62E3B">
        <w:rPr>
          <w:sz w:val="24"/>
          <w:szCs w:val="24"/>
        </w:rPr>
        <w:t xml:space="preserve"> </w:t>
      </w:r>
      <w:r w:rsidRPr="00386D24">
        <w:rPr>
          <w:sz w:val="24"/>
          <w:szCs w:val="24"/>
        </w:rPr>
        <w:t>4) Республика Тува, Республика Алтай, Республика Дагестан.</w:t>
      </w:r>
      <w:proofErr w:type="gramEnd"/>
    </w:p>
    <w:p w:rsidR="00386D24" w:rsidRPr="00386D24" w:rsidRDefault="00386D24" w:rsidP="00A62E3B">
      <w:pPr>
        <w:ind w:firstLine="284"/>
        <w:jc w:val="both"/>
        <w:rPr>
          <w:sz w:val="24"/>
          <w:szCs w:val="24"/>
        </w:rPr>
      </w:pPr>
      <w:r w:rsidRPr="00386D24">
        <w:rPr>
          <w:sz w:val="24"/>
          <w:szCs w:val="24"/>
        </w:rPr>
        <w:t>15. Укажите вариант, в котором представлены крупнейшие городские агломерации России:</w:t>
      </w:r>
    </w:p>
    <w:p w:rsidR="00DB4E4D" w:rsidRDefault="00386D24" w:rsidP="00A62E3B">
      <w:pPr>
        <w:ind w:firstLine="284"/>
        <w:jc w:val="both"/>
        <w:rPr>
          <w:sz w:val="24"/>
          <w:szCs w:val="24"/>
        </w:rPr>
      </w:pPr>
      <w:proofErr w:type="gramStart"/>
      <w:r w:rsidRPr="00386D24">
        <w:rPr>
          <w:sz w:val="24"/>
          <w:szCs w:val="24"/>
        </w:rPr>
        <w:t>1) Ростов-на-Дону, Ярославль, Владивосток;</w:t>
      </w:r>
      <w:r w:rsidR="00A62E3B">
        <w:rPr>
          <w:sz w:val="24"/>
          <w:szCs w:val="24"/>
        </w:rPr>
        <w:t xml:space="preserve"> </w:t>
      </w:r>
      <w:r w:rsidRPr="00386D24">
        <w:rPr>
          <w:sz w:val="24"/>
          <w:szCs w:val="24"/>
        </w:rPr>
        <w:t>2) Самара, Нижний Новгород, Екатеринбург;</w:t>
      </w:r>
      <w:r w:rsidR="00A62E3B">
        <w:rPr>
          <w:sz w:val="24"/>
          <w:szCs w:val="24"/>
        </w:rPr>
        <w:t xml:space="preserve"> </w:t>
      </w:r>
      <w:r w:rsidRPr="00386D24">
        <w:rPr>
          <w:sz w:val="24"/>
          <w:szCs w:val="24"/>
        </w:rPr>
        <w:t>3) Москва, Иркутск, Чита;</w:t>
      </w:r>
      <w:r w:rsidR="00A62E3B">
        <w:rPr>
          <w:sz w:val="24"/>
          <w:szCs w:val="24"/>
        </w:rPr>
        <w:t xml:space="preserve"> </w:t>
      </w:r>
      <w:r w:rsidRPr="00386D24">
        <w:rPr>
          <w:sz w:val="24"/>
          <w:szCs w:val="24"/>
        </w:rPr>
        <w:t>4) Калининград, Санкт-Петербург, Псков.</w:t>
      </w:r>
      <w:proofErr w:type="gramEnd"/>
    </w:p>
    <w:p w:rsidR="00386D24" w:rsidRPr="00386D24" w:rsidRDefault="00386D24" w:rsidP="00A62E3B">
      <w:pPr>
        <w:ind w:firstLine="284"/>
        <w:jc w:val="both"/>
        <w:rPr>
          <w:sz w:val="24"/>
          <w:szCs w:val="24"/>
        </w:rPr>
      </w:pPr>
      <w:r w:rsidRPr="00386D24">
        <w:rPr>
          <w:sz w:val="24"/>
          <w:szCs w:val="24"/>
        </w:rPr>
        <w:lastRenderedPageBreak/>
        <w:t>16. Выберите вариант, в котором представлены самые богатые регионы по уровню валового регионального продукта (ВРП) в пересчете на душу населения:</w:t>
      </w:r>
      <w:r w:rsidR="00A62E3B">
        <w:rPr>
          <w:sz w:val="24"/>
          <w:szCs w:val="24"/>
        </w:rPr>
        <w:t xml:space="preserve"> </w:t>
      </w:r>
      <w:r w:rsidRPr="00386D24">
        <w:rPr>
          <w:sz w:val="24"/>
          <w:szCs w:val="24"/>
        </w:rPr>
        <w:t>1) Калужская область, Красноярский край, Ленинградская область;</w:t>
      </w:r>
      <w:r w:rsidR="00A62E3B">
        <w:rPr>
          <w:sz w:val="24"/>
          <w:szCs w:val="24"/>
        </w:rPr>
        <w:t xml:space="preserve"> </w:t>
      </w:r>
      <w:r w:rsidRPr="00386D24">
        <w:rPr>
          <w:sz w:val="24"/>
          <w:szCs w:val="24"/>
        </w:rPr>
        <w:t>2) Московская область, Самарская область, Пермский край;</w:t>
      </w:r>
      <w:r w:rsidR="00A62E3B">
        <w:rPr>
          <w:sz w:val="24"/>
          <w:szCs w:val="24"/>
        </w:rPr>
        <w:t xml:space="preserve"> </w:t>
      </w:r>
      <w:r w:rsidRPr="00386D24">
        <w:rPr>
          <w:sz w:val="24"/>
          <w:szCs w:val="24"/>
        </w:rPr>
        <w:t>3) Ненецкий автономный округ, Ханты-Мансийский автономный округ, Сахалинская область;</w:t>
      </w:r>
      <w:r w:rsidR="00A62E3B">
        <w:rPr>
          <w:sz w:val="24"/>
          <w:szCs w:val="24"/>
        </w:rPr>
        <w:t xml:space="preserve"> </w:t>
      </w:r>
      <w:r w:rsidRPr="00386D24">
        <w:rPr>
          <w:sz w:val="24"/>
          <w:szCs w:val="24"/>
        </w:rPr>
        <w:t>4) Санкт-Петербург, Красноярский край, Камчатский край.</w:t>
      </w:r>
    </w:p>
    <w:p w:rsidR="00DB4E4D" w:rsidRDefault="00386D24" w:rsidP="00A62E3B">
      <w:pPr>
        <w:ind w:firstLine="284"/>
        <w:jc w:val="both"/>
        <w:rPr>
          <w:sz w:val="24"/>
          <w:szCs w:val="24"/>
        </w:rPr>
      </w:pPr>
      <w:r w:rsidRPr="00386D24">
        <w:rPr>
          <w:sz w:val="24"/>
          <w:szCs w:val="24"/>
        </w:rPr>
        <w:t>17. в каком из перечисленных регионов России доля сельского населения наибольшая:</w:t>
      </w:r>
      <w:r w:rsidR="00A62E3B">
        <w:rPr>
          <w:sz w:val="24"/>
          <w:szCs w:val="24"/>
        </w:rPr>
        <w:t xml:space="preserve"> </w:t>
      </w:r>
      <w:r w:rsidRPr="00386D24">
        <w:rPr>
          <w:sz w:val="24"/>
          <w:szCs w:val="24"/>
        </w:rPr>
        <w:t>1) Ленинградская область;</w:t>
      </w:r>
      <w:r w:rsidR="00A62E3B">
        <w:rPr>
          <w:sz w:val="24"/>
          <w:szCs w:val="24"/>
        </w:rPr>
        <w:t xml:space="preserve"> </w:t>
      </w:r>
      <w:r w:rsidRPr="00386D24">
        <w:rPr>
          <w:sz w:val="24"/>
          <w:szCs w:val="24"/>
        </w:rPr>
        <w:t>2) Ставропольский край;</w:t>
      </w:r>
      <w:r w:rsidR="00A62E3B">
        <w:rPr>
          <w:sz w:val="24"/>
          <w:szCs w:val="24"/>
        </w:rPr>
        <w:t xml:space="preserve"> </w:t>
      </w:r>
      <w:r w:rsidRPr="00386D24">
        <w:rPr>
          <w:sz w:val="24"/>
          <w:szCs w:val="24"/>
        </w:rPr>
        <w:t>3) Магаданская область;</w:t>
      </w:r>
      <w:r w:rsidR="00A62E3B">
        <w:rPr>
          <w:sz w:val="24"/>
          <w:szCs w:val="24"/>
        </w:rPr>
        <w:t xml:space="preserve"> </w:t>
      </w:r>
      <w:r w:rsidRPr="00386D24">
        <w:rPr>
          <w:sz w:val="24"/>
          <w:szCs w:val="24"/>
        </w:rPr>
        <w:t>4) Красноярский край?</w:t>
      </w:r>
    </w:p>
    <w:p w:rsidR="00DB4E4D" w:rsidRDefault="00386D24" w:rsidP="00A62E3B">
      <w:pPr>
        <w:ind w:firstLine="284"/>
        <w:jc w:val="both"/>
        <w:rPr>
          <w:sz w:val="24"/>
          <w:szCs w:val="24"/>
        </w:rPr>
      </w:pPr>
      <w:r w:rsidRPr="00386D24">
        <w:rPr>
          <w:sz w:val="24"/>
          <w:szCs w:val="24"/>
        </w:rPr>
        <w:t xml:space="preserve">18. </w:t>
      </w:r>
      <w:proofErr w:type="gramStart"/>
      <w:r w:rsidRPr="00386D24">
        <w:rPr>
          <w:sz w:val="24"/>
          <w:szCs w:val="24"/>
        </w:rPr>
        <w:t>Выберите вариант, в котором представлены только народы, имеющие свои территориально-национальные образования на территории России:</w:t>
      </w:r>
      <w:r w:rsidR="00A62E3B">
        <w:rPr>
          <w:sz w:val="24"/>
          <w:szCs w:val="24"/>
        </w:rPr>
        <w:t xml:space="preserve"> </w:t>
      </w:r>
      <w:r w:rsidRPr="00386D24">
        <w:rPr>
          <w:sz w:val="24"/>
          <w:szCs w:val="24"/>
        </w:rPr>
        <w:t>1) украинцы, белорусы, поляки;</w:t>
      </w:r>
      <w:r w:rsidR="00A62E3B">
        <w:rPr>
          <w:sz w:val="24"/>
          <w:szCs w:val="24"/>
        </w:rPr>
        <w:t xml:space="preserve"> </w:t>
      </w:r>
      <w:r w:rsidRPr="00386D24">
        <w:rPr>
          <w:sz w:val="24"/>
          <w:szCs w:val="24"/>
        </w:rPr>
        <w:t>2) эскимосы, алеуты, коряки;</w:t>
      </w:r>
      <w:r w:rsidR="00A62E3B">
        <w:rPr>
          <w:sz w:val="24"/>
          <w:szCs w:val="24"/>
        </w:rPr>
        <w:t xml:space="preserve"> </w:t>
      </w:r>
      <w:r w:rsidRPr="00386D24">
        <w:rPr>
          <w:sz w:val="24"/>
          <w:szCs w:val="24"/>
        </w:rPr>
        <w:t>3) карачаевцы, коми, буряты;</w:t>
      </w:r>
      <w:r w:rsidR="00A62E3B">
        <w:rPr>
          <w:sz w:val="24"/>
          <w:szCs w:val="24"/>
        </w:rPr>
        <w:t xml:space="preserve"> </w:t>
      </w:r>
      <w:r w:rsidRPr="00386D24">
        <w:rPr>
          <w:sz w:val="24"/>
          <w:szCs w:val="24"/>
        </w:rPr>
        <w:t>4) долганы, шорцы, казахи.</w:t>
      </w:r>
      <w:proofErr w:type="gramEnd"/>
    </w:p>
    <w:p w:rsidR="00DB4E4D" w:rsidRDefault="00386D24" w:rsidP="00A62E3B">
      <w:pPr>
        <w:ind w:firstLine="284"/>
        <w:jc w:val="both"/>
        <w:rPr>
          <w:sz w:val="24"/>
          <w:szCs w:val="24"/>
        </w:rPr>
      </w:pPr>
      <w:r w:rsidRPr="00386D24">
        <w:rPr>
          <w:sz w:val="24"/>
          <w:szCs w:val="24"/>
        </w:rPr>
        <w:t>19. Станица является наиболее характерным типом населенного пункта в:</w:t>
      </w:r>
      <w:r w:rsidR="00A62E3B">
        <w:rPr>
          <w:sz w:val="24"/>
          <w:szCs w:val="24"/>
        </w:rPr>
        <w:t xml:space="preserve"> </w:t>
      </w:r>
      <w:r w:rsidRPr="00386D24">
        <w:rPr>
          <w:sz w:val="24"/>
          <w:szCs w:val="24"/>
        </w:rPr>
        <w:t>1) Красноярском крае;</w:t>
      </w:r>
      <w:r w:rsidR="00A62E3B">
        <w:rPr>
          <w:sz w:val="24"/>
          <w:szCs w:val="24"/>
        </w:rPr>
        <w:t xml:space="preserve"> </w:t>
      </w:r>
      <w:r w:rsidRPr="00386D24">
        <w:rPr>
          <w:sz w:val="24"/>
          <w:szCs w:val="24"/>
        </w:rPr>
        <w:t>2) Ставропольском крае;</w:t>
      </w:r>
      <w:r w:rsidR="00A62E3B">
        <w:rPr>
          <w:sz w:val="24"/>
          <w:szCs w:val="24"/>
        </w:rPr>
        <w:t xml:space="preserve"> </w:t>
      </w:r>
      <w:r w:rsidRPr="00386D24">
        <w:rPr>
          <w:sz w:val="24"/>
          <w:szCs w:val="24"/>
        </w:rPr>
        <w:t>3) Тульской области;</w:t>
      </w:r>
      <w:r w:rsidR="00A62E3B">
        <w:rPr>
          <w:sz w:val="24"/>
          <w:szCs w:val="24"/>
        </w:rPr>
        <w:t xml:space="preserve"> </w:t>
      </w:r>
      <w:r w:rsidRPr="00386D24">
        <w:rPr>
          <w:sz w:val="24"/>
          <w:szCs w:val="24"/>
        </w:rPr>
        <w:t>4) Тюменской области.</w:t>
      </w:r>
    </w:p>
    <w:p w:rsidR="00386D24" w:rsidRPr="00386D24" w:rsidRDefault="00386D24" w:rsidP="00A62E3B">
      <w:pPr>
        <w:ind w:firstLine="284"/>
        <w:jc w:val="both"/>
        <w:rPr>
          <w:sz w:val="24"/>
          <w:szCs w:val="24"/>
        </w:rPr>
      </w:pPr>
      <w:r w:rsidRPr="00386D24">
        <w:rPr>
          <w:sz w:val="24"/>
          <w:szCs w:val="24"/>
        </w:rPr>
        <w:t xml:space="preserve">20. </w:t>
      </w:r>
      <w:proofErr w:type="gramStart"/>
      <w:r w:rsidRPr="00386D24">
        <w:rPr>
          <w:sz w:val="24"/>
          <w:szCs w:val="24"/>
        </w:rPr>
        <w:t>Выберите вариант, в котором представлены только приморские города России:</w:t>
      </w:r>
      <w:r w:rsidR="00A62E3B">
        <w:rPr>
          <w:sz w:val="24"/>
          <w:szCs w:val="24"/>
        </w:rPr>
        <w:t xml:space="preserve"> </w:t>
      </w:r>
      <w:r w:rsidRPr="00386D24">
        <w:rPr>
          <w:sz w:val="24"/>
          <w:szCs w:val="24"/>
        </w:rPr>
        <w:t>1) Магадан, Петропавловск-Камчатский, Архангельск;</w:t>
      </w:r>
      <w:r w:rsidR="00A62E3B">
        <w:rPr>
          <w:sz w:val="24"/>
          <w:szCs w:val="24"/>
        </w:rPr>
        <w:t xml:space="preserve"> </w:t>
      </w:r>
      <w:r w:rsidRPr="00386D24">
        <w:rPr>
          <w:sz w:val="24"/>
          <w:szCs w:val="24"/>
        </w:rPr>
        <w:t>2) Хабаровск, Элиста, Астрахань;</w:t>
      </w:r>
      <w:r w:rsidR="00A62E3B">
        <w:rPr>
          <w:sz w:val="24"/>
          <w:szCs w:val="24"/>
        </w:rPr>
        <w:t xml:space="preserve"> </w:t>
      </w:r>
      <w:r w:rsidRPr="00386D24">
        <w:rPr>
          <w:sz w:val="24"/>
          <w:szCs w:val="24"/>
        </w:rPr>
        <w:t>3) Великий Новгород, Сочи, Ростов-на-Дону;</w:t>
      </w:r>
      <w:r w:rsidR="00A62E3B">
        <w:rPr>
          <w:sz w:val="24"/>
          <w:szCs w:val="24"/>
        </w:rPr>
        <w:t xml:space="preserve"> </w:t>
      </w:r>
      <w:r w:rsidRPr="00386D24">
        <w:rPr>
          <w:sz w:val="24"/>
          <w:szCs w:val="24"/>
        </w:rPr>
        <w:t>4) Краснодар, Петрозаводск, Псков.</w:t>
      </w:r>
      <w:proofErr w:type="gramEnd"/>
    </w:p>
    <w:p w:rsidR="00862B05" w:rsidRDefault="00862B05" w:rsidP="008E3A9B">
      <w:pPr>
        <w:jc w:val="right"/>
        <w:rPr>
          <w:sz w:val="24"/>
          <w:szCs w:val="24"/>
        </w:rPr>
      </w:pPr>
    </w:p>
    <w:p w:rsidR="002F3E26" w:rsidRDefault="003B6258" w:rsidP="002F3E26">
      <w:pPr>
        <w:jc w:val="center"/>
        <w:rPr>
          <w:b/>
          <w:sz w:val="24"/>
          <w:szCs w:val="24"/>
        </w:rPr>
      </w:pPr>
      <w:r>
        <w:rPr>
          <w:b/>
          <w:sz w:val="24"/>
          <w:szCs w:val="24"/>
        </w:rPr>
        <w:t>Аналитический тур</w:t>
      </w:r>
    </w:p>
    <w:p w:rsidR="00B41769" w:rsidRPr="00A71901" w:rsidRDefault="006175D2" w:rsidP="00B41769">
      <w:pPr>
        <w:jc w:val="both"/>
        <w:rPr>
          <w:b/>
          <w:sz w:val="23"/>
          <w:szCs w:val="23"/>
        </w:rPr>
      </w:pPr>
      <w:r w:rsidRPr="00A71901">
        <w:rPr>
          <w:b/>
          <w:sz w:val="23"/>
          <w:szCs w:val="23"/>
        </w:rPr>
        <w:t xml:space="preserve">Задание 2. </w:t>
      </w:r>
      <w:r w:rsidR="003B6258" w:rsidRPr="00A71901">
        <w:rPr>
          <w:b/>
          <w:sz w:val="23"/>
          <w:szCs w:val="23"/>
        </w:rPr>
        <w:t xml:space="preserve"> </w:t>
      </w:r>
      <w:r w:rsidR="00B41769" w:rsidRPr="00A71901">
        <w:rPr>
          <w:sz w:val="23"/>
          <w:szCs w:val="23"/>
        </w:rPr>
        <w:t>Напишите прежние названия городов</w:t>
      </w:r>
      <w:r w:rsidR="00A32F2D" w:rsidRPr="00A71901">
        <w:rPr>
          <w:sz w:val="23"/>
          <w:szCs w:val="23"/>
        </w:rPr>
        <w:t xml:space="preserve">: </w:t>
      </w:r>
      <w:r w:rsidR="00B41769" w:rsidRPr="00A71901">
        <w:rPr>
          <w:sz w:val="23"/>
          <w:szCs w:val="23"/>
        </w:rPr>
        <w:t xml:space="preserve"> 1. Владикавказ. 2. Волгоград 3. Екатеринбург 4. Ижевск</w:t>
      </w:r>
      <w:r w:rsidR="00862B05" w:rsidRPr="00A71901">
        <w:rPr>
          <w:sz w:val="23"/>
          <w:szCs w:val="23"/>
        </w:rPr>
        <w:t xml:space="preserve"> 5. Киров 6. Краснодар. 7. Нижний Новгород. 8. Новокузнецк. 9. Оренбург. 10. Самара. 11. Тверь. 12. Ульяновск. </w:t>
      </w:r>
    </w:p>
    <w:p w:rsidR="00041EA9" w:rsidRPr="00A71901" w:rsidRDefault="00041EA9" w:rsidP="003B6258">
      <w:pPr>
        <w:ind w:firstLine="284"/>
        <w:jc w:val="both"/>
        <w:rPr>
          <w:b/>
          <w:sz w:val="23"/>
          <w:szCs w:val="23"/>
        </w:rPr>
      </w:pPr>
      <w:r w:rsidRPr="00A71901">
        <w:rPr>
          <w:b/>
          <w:sz w:val="23"/>
          <w:szCs w:val="23"/>
        </w:rPr>
        <w:t>Задание 3.</w:t>
      </w:r>
      <w:r w:rsidRPr="00A71901">
        <w:rPr>
          <w:sz w:val="23"/>
          <w:szCs w:val="23"/>
        </w:rPr>
        <w:t xml:space="preserve"> По описанию крупных месторождений минерального сырья, определите: </w:t>
      </w:r>
      <w:r w:rsidRPr="00A71901">
        <w:rPr>
          <w:b/>
          <w:sz w:val="23"/>
          <w:szCs w:val="23"/>
        </w:rPr>
        <w:t>1.</w:t>
      </w:r>
      <w:r w:rsidRPr="00A71901">
        <w:rPr>
          <w:sz w:val="23"/>
          <w:szCs w:val="23"/>
        </w:rPr>
        <w:t xml:space="preserve"> О каком виде минеральных ресурсов идет речь, </w:t>
      </w:r>
      <w:r w:rsidRPr="00A71901">
        <w:rPr>
          <w:b/>
          <w:sz w:val="23"/>
          <w:szCs w:val="23"/>
        </w:rPr>
        <w:t>2.</w:t>
      </w:r>
      <w:r w:rsidRPr="00A71901">
        <w:rPr>
          <w:sz w:val="23"/>
          <w:szCs w:val="23"/>
        </w:rPr>
        <w:t xml:space="preserve">  Назовите месторождения, </w:t>
      </w:r>
      <w:r w:rsidRPr="00A71901">
        <w:rPr>
          <w:b/>
          <w:sz w:val="23"/>
          <w:szCs w:val="23"/>
        </w:rPr>
        <w:t>3.</w:t>
      </w:r>
      <w:r w:rsidRPr="00A71901">
        <w:rPr>
          <w:sz w:val="23"/>
          <w:szCs w:val="23"/>
        </w:rPr>
        <w:t xml:space="preserve"> Субъект РФ, в которых находятся эти месторождения. </w:t>
      </w:r>
    </w:p>
    <w:p w:rsidR="00041EA9" w:rsidRPr="00A71901" w:rsidRDefault="00041EA9" w:rsidP="00041EA9">
      <w:pPr>
        <w:jc w:val="both"/>
        <w:rPr>
          <w:sz w:val="23"/>
          <w:szCs w:val="23"/>
        </w:rPr>
      </w:pPr>
      <w:r w:rsidRPr="00A71901">
        <w:rPr>
          <w:b/>
          <w:sz w:val="23"/>
          <w:szCs w:val="23"/>
        </w:rPr>
        <w:t>А)</w:t>
      </w:r>
      <w:r w:rsidRPr="00A71901">
        <w:rPr>
          <w:sz w:val="23"/>
          <w:szCs w:val="23"/>
        </w:rPr>
        <w:t xml:space="preserve"> Этот бассейн тянется на 800 км вдоль Транссибирской ж/</w:t>
      </w:r>
      <w:proofErr w:type="spellStart"/>
      <w:r w:rsidRPr="00A71901">
        <w:rPr>
          <w:sz w:val="23"/>
          <w:szCs w:val="23"/>
        </w:rPr>
        <w:t>д</w:t>
      </w:r>
      <w:proofErr w:type="spellEnd"/>
      <w:r w:rsidRPr="00A71901">
        <w:rPr>
          <w:sz w:val="23"/>
          <w:szCs w:val="23"/>
        </w:rPr>
        <w:t xml:space="preserve"> магистрали. Это месторождение занимает одно из лидирующих мест в мире по запасам горючего. На его долю в российской промышленности приходится порядка 60%. Имеет низкую себестоимость добываемого ресурса. Ископаемые данного месторождения отличаются небольшой зольностью (4.6%). Удельная теплота составляет 6-8.5 тыс. ккал/</w:t>
      </w:r>
      <w:proofErr w:type="gramStart"/>
      <w:r w:rsidRPr="00A71901">
        <w:rPr>
          <w:sz w:val="23"/>
          <w:szCs w:val="23"/>
        </w:rPr>
        <w:t>кг</w:t>
      </w:r>
      <w:proofErr w:type="gramEnd"/>
      <w:r w:rsidRPr="00A71901">
        <w:rPr>
          <w:sz w:val="23"/>
          <w:szCs w:val="23"/>
        </w:rPr>
        <w:t>. Разработка производится шахтным и открытым методами.  43—45 % добываемого ресурса идет на коксование. Основная часть этого минерального ресурса потребляется в Западной Сибири, на Урале, а также в Европейской части России, в последнее время на 41 % вырос экспорт в основном европейским потребителям.</w:t>
      </w:r>
    </w:p>
    <w:p w:rsidR="00041EA9" w:rsidRPr="00A71901" w:rsidRDefault="00041EA9" w:rsidP="00041EA9">
      <w:pPr>
        <w:jc w:val="both"/>
        <w:rPr>
          <w:sz w:val="23"/>
          <w:szCs w:val="23"/>
        </w:rPr>
      </w:pPr>
      <w:r w:rsidRPr="00A71901">
        <w:rPr>
          <w:b/>
          <w:sz w:val="23"/>
          <w:szCs w:val="23"/>
        </w:rPr>
        <w:t>Б).</w:t>
      </w:r>
      <w:r w:rsidRPr="00A71901">
        <w:rPr>
          <w:sz w:val="23"/>
          <w:szCs w:val="23"/>
        </w:rPr>
        <w:t xml:space="preserve"> Самый мощный бассейн добычи данного сырья в мире. По разведанным запасам (около 30 млрд. тонн с высоким содержанием полезного компонента более 52-66%) уступает лишь перспективному боливийскому Эль </w:t>
      </w:r>
      <w:proofErr w:type="spellStart"/>
      <w:r w:rsidRPr="00A71901">
        <w:rPr>
          <w:sz w:val="23"/>
          <w:szCs w:val="23"/>
        </w:rPr>
        <w:t>Мутуну</w:t>
      </w:r>
      <w:proofErr w:type="spellEnd"/>
      <w:r w:rsidRPr="00A71901">
        <w:rPr>
          <w:sz w:val="23"/>
          <w:szCs w:val="23"/>
        </w:rPr>
        <w:t xml:space="preserve"> (около 40 млрд. т). В недрах этого месторождения находится более 50% запасов этого ресурса на планете. В состав района входят </w:t>
      </w:r>
      <w:proofErr w:type="spellStart"/>
      <w:r w:rsidRPr="00A71901">
        <w:rPr>
          <w:sz w:val="23"/>
          <w:szCs w:val="23"/>
        </w:rPr>
        <w:t>Стойленское</w:t>
      </w:r>
      <w:proofErr w:type="spellEnd"/>
      <w:r w:rsidRPr="00A71901">
        <w:rPr>
          <w:sz w:val="23"/>
          <w:szCs w:val="23"/>
        </w:rPr>
        <w:t xml:space="preserve">, </w:t>
      </w:r>
      <w:proofErr w:type="spellStart"/>
      <w:r w:rsidRPr="00A71901">
        <w:rPr>
          <w:sz w:val="23"/>
          <w:szCs w:val="23"/>
        </w:rPr>
        <w:t>Лебединское</w:t>
      </w:r>
      <w:proofErr w:type="spellEnd"/>
      <w:r w:rsidRPr="00A71901">
        <w:rPr>
          <w:sz w:val="23"/>
          <w:szCs w:val="23"/>
        </w:rPr>
        <w:t>, Михайловское и многие другие месторождения.</w:t>
      </w:r>
    </w:p>
    <w:p w:rsidR="00041EA9" w:rsidRPr="00A71901" w:rsidRDefault="00041EA9" w:rsidP="00041EA9">
      <w:pPr>
        <w:jc w:val="both"/>
        <w:rPr>
          <w:sz w:val="23"/>
          <w:szCs w:val="23"/>
        </w:rPr>
      </w:pPr>
      <w:r w:rsidRPr="00A71901">
        <w:rPr>
          <w:b/>
          <w:sz w:val="23"/>
          <w:szCs w:val="23"/>
        </w:rPr>
        <w:t>В)</w:t>
      </w:r>
      <w:r w:rsidRPr="00A71901">
        <w:rPr>
          <w:sz w:val="23"/>
          <w:szCs w:val="23"/>
        </w:rPr>
        <w:t xml:space="preserve"> Это месторождение относится к разряду </w:t>
      </w:r>
      <w:proofErr w:type="spellStart"/>
      <w:r w:rsidRPr="00A71901">
        <w:rPr>
          <w:sz w:val="23"/>
          <w:szCs w:val="23"/>
        </w:rPr>
        <w:t>супергигантских</w:t>
      </w:r>
      <w:proofErr w:type="spellEnd"/>
      <w:r w:rsidRPr="00A71901">
        <w:rPr>
          <w:sz w:val="23"/>
          <w:szCs w:val="23"/>
        </w:rPr>
        <w:t>. По количеству запасов этого сырья оно прочно занимает 3 место на планете (</w:t>
      </w:r>
      <w:r w:rsidRPr="00A71901">
        <w:rPr>
          <w:bCs/>
          <w:sz w:val="23"/>
          <w:szCs w:val="23"/>
        </w:rPr>
        <w:t>16 трлн. м</w:t>
      </w:r>
      <w:r w:rsidRPr="00A71901">
        <w:rPr>
          <w:bCs/>
          <w:sz w:val="23"/>
          <w:szCs w:val="23"/>
          <w:vertAlign w:val="superscript"/>
        </w:rPr>
        <w:t>3</w:t>
      </w:r>
      <w:r w:rsidRPr="00A71901">
        <w:rPr>
          <w:bCs/>
          <w:sz w:val="23"/>
          <w:szCs w:val="23"/>
        </w:rPr>
        <w:t>).</w:t>
      </w:r>
      <w:r w:rsidRPr="00A71901">
        <w:rPr>
          <w:b/>
          <w:bCs/>
          <w:sz w:val="23"/>
          <w:szCs w:val="23"/>
        </w:rPr>
        <w:t xml:space="preserve"> </w:t>
      </w:r>
      <w:r w:rsidRPr="00A71901">
        <w:rPr>
          <w:sz w:val="23"/>
          <w:szCs w:val="23"/>
        </w:rPr>
        <w:t xml:space="preserve">Впервые месторождение было обнаружено в 1966 году недалеко от одноименного поселка. В 1978 г. начала производиться добыча, а с 1984 года начались поставки в западные страны. На сегодняшний день выработано немного меньше 70 процентов всех подземных запасов. Аналогичными месторождениями этого вида сырья являются </w:t>
      </w:r>
      <w:proofErr w:type="spellStart"/>
      <w:r w:rsidRPr="00A71901">
        <w:rPr>
          <w:sz w:val="23"/>
          <w:szCs w:val="23"/>
        </w:rPr>
        <w:t>Ямбургское</w:t>
      </w:r>
      <w:proofErr w:type="spellEnd"/>
      <w:r w:rsidRPr="00A71901">
        <w:rPr>
          <w:sz w:val="23"/>
          <w:szCs w:val="23"/>
        </w:rPr>
        <w:t xml:space="preserve">, </w:t>
      </w:r>
      <w:proofErr w:type="spellStart"/>
      <w:r w:rsidRPr="00A71901">
        <w:rPr>
          <w:sz w:val="23"/>
          <w:szCs w:val="23"/>
        </w:rPr>
        <w:t>Бованенковское</w:t>
      </w:r>
      <w:proofErr w:type="spellEnd"/>
      <w:r w:rsidRPr="00A71901">
        <w:rPr>
          <w:sz w:val="23"/>
          <w:szCs w:val="23"/>
        </w:rPr>
        <w:t xml:space="preserve"> и др.</w:t>
      </w:r>
    </w:p>
    <w:p w:rsidR="00041EA9" w:rsidRPr="00A71901" w:rsidRDefault="00041EA9" w:rsidP="00041EA9">
      <w:pPr>
        <w:jc w:val="both"/>
        <w:rPr>
          <w:sz w:val="23"/>
          <w:szCs w:val="23"/>
        </w:rPr>
      </w:pPr>
      <w:r w:rsidRPr="00A71901">
        <w:rPr>
          <w:b/>
          <w:sz w:val="23"/>
          <w:szCs w:val="23"/>
        </w:rPr>
        <w:t>Г).</w:t>
      </w:r>
      <w:r w:rsidRPr="00A71901">
        <w:rPr>
          <w:sz w:val="23"/>
          <w:szCs w:val="23"/>
        </w:rPr>
        <w:t xml:space="preserve"> По оценкам ученых около 95% запасов этого сырья сосредоточено в Верхнекамском бассейне. Это самое «молодое» полезное ископаемое, которое в ближайшее время собираются начать добывать в Калининградской области. Используется как химическое сырье, в т.ч. и для производства минеральных удобрений.</w:t>
      </w:r>
    </w:p>
    <w:p w:rsidR="00285F87" w:rsidRPr="00A71901" w:rsidRDefault="00E62B21" w:rsidP="00285F87">
      <w:pPr>
        <w:jc w:val="both"/>
        <w:rPr>
          <w:b/>
          <w:sz w:val="23"/>
          <w:szCs w:val="23"/>
        </w:rPr>
      </w:pPr>
      <w:r w:rsidRPr="00A71901">
        <w:rPr>
          <w:b/>
          <w:sz w:val="23"/>
          <w:szCs w:val="23"/>
        </w:rPr>
        <w:t>Задание 4</w:t>
      </w:r>
      <w:r w:rsidR="0079624E" w:rsidRPr="00A71901">
        <w:rPr>
          <w:b/>
          <w:sz w:val="23"/>
          <w:szCs w:val="23"/>
        </w:rPr>
        <w:t>.</w:t>
      </w:r>
      <w:r w:rsidR="00285F87" w:rsidRPr="00A71901">
        <w:rPr>
          <w:b/>
          <w:sz w:val="23"/>
          <w:szCs w:val="23"/>
        </w:rPr>
        <w:t xml:space="preserve"> Определите форму рельефа по предложенному описанию. </w:t>
      </w:r>
    </w:p>
    <w:p w:rsidR="00285F87" w:rsidRPr="00A71901" w:rsidRDefault="00285F87" w:rsidP="00285F87">
      <w:pPr>
        <w:ind w:firstLine="720"/>
        <w:jc w:val="both"/>
        <w:rPr>
          <w:b/>
          <w:sz w:val="23"/>
          <w:szCs w:val="23"/>
        </w:rPr>
      </w:pPr>
      <w:r w:rsidRPr="00A71901">
        <w:rPr>
          <w:sz w:val="23"/>
          <w:szCs w:val="23"/>
        </w:rPr>
        <w:t xml:space="preserve">1. Кольцевой коралловый риф, морфологически представляющий собой узкую гряду с замкнутой (или полузамкнутой) внутри лагуной. Размеры их различны – от нескольких километров до нескольких десятков километров. Есть поднятые (остров Науру) и погруженные (банка </w:t>
      </w:r>
      <w:proofErr w:type="spellStart"/>
      <w:r w:rsidRPr="00A71901">
        <w:rPr>
          <w:sz w:val="23"/>
          <w:szCs w:val="23"/>
        </w:rPr>
        <w:t>Робби</w:t>
      </w:r>
      <w:proofErr w:type="spellEnd"/>
      <w:r w:rsidRPr="00A71901">
        <w:rPr>
          <w:sz w:val="23"/>
          <w:szCs w:val="23"/>
        </w:rPr>
        <w:t xml:space="preserve">) вследствие тектонических движений их оснований. Большинство концентрируются в </w:t>
      </w:r>
      <w:proofErr w:type="spellStart"/>
      <w:r w:rsidRPr="00A71901">
        <w:rPr>
          <w:sz w:val="23"/>
          <w:szCs w:val="23"/>
        </w:rPr>
        <w:t>Индо-Тихоокеанском</w:t>
      </w:r>
      <w:proofErr w:type="spellEnd"/>
      <w:r w:rsidRPr="00A71901">
        <w:rPr>
          <w:sz w:val="23"/>
          <w:szCs w:val="23"/>
        </w:rPr>
        <w:t xml:space="preserve"> тропическом поясе, однако известны они и в Атлантике, например в Карибском море, и у побережья Бразилии</w:t>
      </w:r>
      <w:r w:rsidR="00752B75" w:rsidRPr="00A71901">
        <w:rPr>
          <w:sz w:val="23"/>
          <w:szCs w:val="23"/>
        </w:rPr>
        <w:t>.</w:t>
      </w:r>
    </w:p>
    <w:p w:rsidR="00285F87" w:rsidRPr="00A71901" w:rsidRDefault="00285F87" w:rsidP="00285F87">
      <w:pPr>
        <w:ind w:firstLine="284"/>
        <w:jc w:val="both"/>
        <w:rPr>
          <w:b/>
          <w:sz w:val="23"/>
          <w:szCs w:val="23"/>
        </w:rPr>
      </w:pPr>
      <w:r w:rsidRPr="00A71901">
        <w:rPr>
          <w:sz w:val="23"/>
          <w:szCs w:val="23"/>
        </w:rPr>
        <w:t xml:space="preserve">2. Сухая или с временным водотоком ложбина эрозионного происхождения, с задернованными склонами и вершиной, прекратившей рост; часто покрыты кустарником и лесом или используются под </w:t>
      </w:r>
      <w:r w:rsidRPr="00A71901">
        <w:rPr>
          <w:sz w:val="23"/>
          <w:szCs w:val="23"/>
        </w:rPr>
        <w:lastRenderedPageBreak/>
        <w:t xml:space="preserve">сенокосные угодья, пастбища, огороды, сады, сельские населенные пункты. Длина от нескольких сотен метров до 20-30 км, ширина обычно до 100 м, а глубина до нескольких десятков метров. Встречаются преимущественно в лесостепных и степных районах. Термин с названием этой формы рельефа часто </w:t>
      </w:r>
      <w:proofErr w:type="gramStart"/>
      <w:r w:rsidRPr="00A71901">
        <w:rPr>
          <w:sz w:val="23"/>
          <w:szCs w:val="23"/>
        </w:rPr>
        <w:t>в</w:t>
      </w:r>
      <w:proofErr w:type="gramEnd"/>
      <w:r w:rsidRPr="00A71901">
        <w:rPr>
          <w:sz w:val="23"/>
          <w:szCs w:val="23"/>
        </w:rPr>
        <w:t xml:space="preserve"> ходит </w:t>
      </w:r>
      <w:proofErr w:type="gramStart"/>
      <w:r w:rsidRPr="00A71901">
        <w:rPr>
          <w:sz w:val="23"/>
          <w:szCs w:val="23"/>
        </w:rPr>
        <w:t>в</w:t>
      </w:r>
      <w:proofErr w:type="gramEnd"/>
      <w:r w:rsidRPr="00A71901">
        <w:rPr>
          <w:sz w:val="23"/>
          <w:szCs w:val="23"/>
        </w:rPr>
        <w:t xml:space="preserve"> состав географических названий в Ростовской области, Краснодарском крае и т. д.</w:t>
      </w:r>
    </w:p>
    <w:p w:rsidR="00285F87" w:rsidRPr="00A71901" w:rsidRDefault="00285F87" w:rsidP="00285F87">
      <w:pPr>
        <w:ind w:firstLine="284"/>
        <w:jc w:val="both"/>
        <w:rPr>
          <w:b/>
          <w:sz w:val="23"/>
          <w:szCs w:val="23"/>
        </w:rPr>
      </w:pPr>
      <w:r w:rsidRPr="00A71901">
        <w:rPr>
          <w:sz w:val="23"/>
          <w:szCs w:val="23"/>
        </w:rPr>
        <w:t>3. Форма рельефа в виде гряды в прибрежной полосе моря, созданная отложениями морских наносов (песок, гравий, галька).</w:t>
      </w:r>
      <w:r w:rsidRPr="00A71901">
        <w:rPr>
          <w:rFonts w:ascii="Arial" w:hAnsi="Arial" w:cs="Arial"/>
          <w:b/>
          <w:bCs/>
          <w:color w:val="252525"/>
          <w:sz w:val="23"/>
          <w:szCs w:val="23"/>
          <w:shd w:val="clear" w:color="auto" w:fill="FFFFFF"/>
        </w:rPr>
        <w:t xml:space="preserve"> </w:t>
      </w:r>
      <w:r w:rsidRPr="00A71901">
        <w:rPr>
          <w:sz w:val="23"/>
          <w:szCs w:val="23"/>
        </w:rPr>
        <w:t xml:space="preserve">Часто встречается в устьях рек, </w:t>
      </w:r>
      <w:proofErr w:type="gramStart"/>
      <w:r w:rsidRPr="00A71901">
        <w:rPr>
          <w:sz w:val="23"/>
          <w:szCs w:val="23"/>
        </w:rPr>
        <w:t>образовавшаяся</w:t>
      </w:r>
      <w:proofErr w:type="gramEnd"/>
      <w:r w:rsidRPr="00A71901">
        <w:rPr>
          <w:sz w:val="23"/>
          <w:szCs w:val="23"/>
        </w:rPr>
        <w:t xml:space="preserve"> в результате осаждения речных и морских наносов. Иногда отгораживает устье реки от моря.</w:t>
      </w:r>
    </w:p>
    <w:p w:rsidR="00285F87" w:rsidRPr="00A71901" w:rsidRDefault="00285F87" w:rsidP="00285F87">
      <w:pPr>
        <w:jc w:val="both"/>
        <w:rPr>
          <w:b/>
          <w:sz w:val="23"/>
          <w:szCs w:val="23"/>
        </w:rPr>
      </w:pPr>
      <w:r w:rsidRPr="00A71901">
        <w:rPr>
          <w:sz w:val="23"/>
          <w:szCs w:val="23"/>
        </w:rPr>
        <w:t xml:space="preserve">4. Формы рельефа, образующиеся при промерзании </w:t>
      </w:r>
      <w:proofErr w:type="spellStart"/>
      <w:r w:rsidRPr="00A71901">
        <w:rPr>
          <w:sz w:val="23"/>
          <w:szCs w:val="23"/>
        </w:rPr>
        <w:t>переувлажненных</w:t>
      </w:r>
      <w:proofErr w:type="spellEnd"/>
      <w:r w:rsidRPr="00A71901">
        <w:rPr>
          <w:sz w:val="23"/>
          <w:szCs w:val="23"/>
        </w:rPr>
        <w:t xml:space="preserve"> грунтов. Широко </w:t>
      </w:r>
      <w:proofErr w:type="gramStart"/>
      <w:r w:rsidRPr="00A71901">
        <w:rPr>
          <w:sz w:val="23"/>
          <w:szCs w:val="23"/>
        </w:rPr>
        <w:t>распространены</w:t>
      </w:r>
      <w:proofErr w:type="gramEnd"/>
      <w:r w:rsidRPr="00A71901">
        <w:rPr>
          <w:sz w:val="23"/>
          <w:szCs w:val="23"/>
        </w:rPr>
        <w:t xml:space="preserve"> в тундре и тайге. Подобный вид, но более крупные размеры (около </w:t>
      </w:r>
      <w:smartTag w:uri="urn:schemas-microsoft-com:office:smarttags" w:element="metricconverter">
        <w:smartTagPr>
          <w:attr w:name="ProductID" w:val="100 м"/>
        </w:smartTagPr>
        <w:r w:rsidRPr="00A71901">
          <w:rPr>
            <w:sz w:val="23"/>
            <w:szCs w:val="23"/>
          </w:rPr>
          <w:t>100 м</w:t>
        </w:r>
      </w:smartTag>
      <w:r w:rsidRPr="00A71901">
        <w:rPr>
          <w:sz w:val="23"/>
          <w:szCs w:val="23"/>
        </w:rPr>
        <w:t xml:space="preserve"> в поперечнике и до </w:t>
      </w:r>
      <w:smartTag w:uri="urn:schemas-microsoft-com:office:smarttags" w:element="metricconverter">
        <w:smartTagPr>
          <w:attr w:name="ProductID" w:val="20 м"/>
        </w:smartTagPr>
        <w:r w:rsidRPr="00A71901">
          <w:rPr>
            <w:sz w:val="23"/>
            <w:szCs w:val="23"/>
          </w:rPr>
          <w:t>20 м</w:t>
        </w:r>
      </w:smartTag>
      <w:r w:rsidRPr="00A71901">
        <w:rPr>
          <w:sz w:val="23"/>
          <w:szCs w:val="23"/>
        </w:rPr>
        <w:t xml:space="preserve"> высоты) имеют </w:t>
      </w:r>
      <w:proofErr w:type="spellStart"/>
      <w:r w:rsidRPr="00A71901">
        <w:rPr>
          <w:sz w:val="23"/>
          <w:szCs w:val="23"/>
        </w:rPr>
        <w:t>гидролакколиты</w:t>
      </w:r>
      <w:proofErr w:type="spellEnd"/>
      <w:r w:rsidRPr="00A71901">
        <w:rPr>
          <w:sz w:val="23"/>
          <w:szCs w:val="23"/>
        </w:rPr>
        <w:t xml:space="preserve"> и </w:t>
      </w:r>
      <w:proofErr w:type="spellStart"/>
      <w:r w:rsidRPr="00A71901">
        <w:rPr>
          <w:sz w:val="23"/>
          <w:szCs w:val="23"/>
        </w:rPr>
        <w:t>булгунняхи</w:t>
      </w:r>
      <w:proofErr w:type="spellEnd"/>
      <w:r w:rsidRPr="00A71901">
        <w:rPr>
          <w:sz w:val="23"/>
          <w:szCs w:val="23"/>
        </w:rPr>
        <w:t xml:space="preserve"> в Якутии.</w:t>
      </w:r>
    </w:p>
    <w:p w:rsidR="00285F87" w:rsidRPr="00A71901" w:rsidRDefault="00285F87" w:rsidP="00285F87">
      <w:pPr>
        <w:ind w:firstLine="284"/>
        <w:jc w:val="both"/>
        <w:rPr>
          <w:b/>
          <w:sz w:val="23"/>
          <w:szCs w:val="23"/>
        </w:rPr>
      </w:pPr>
      <w:r w:rsidRPr="00A71901">
        <w:rPr>
          <w:sz w:val="23"/>
          <w:szCs w:val="23"/>
        </w:rPr>
        <w:t xml:space="preserve">5. Формы рельефа в виде продолговатого холма, созданные покровным ледником путем аккумуляции </w:t>
      </w:r>
      <w:proofErr w:type="gramStart"/>
      <w:r w:rsidRPr="00A71901">
        <w:rPr>
          <w:sz w:val="23"/>
          <w:szCs w:val="23"/>
        </w:rPr>
        <w:t>моренного</w:t>
      </w:r>
      <w:proofErr w:type="gramEnd"/>
      <w:r w:rsidRPr="00A71901">
        <w:rPr>
          <w:sz w:val="23"/>
          <w:szCs w:val="23"/>
        </w:rPr>
        <w:t xml:space="preserve"> материала. Высота их до 10–20 м, ширина до </w:t>
      </w:r>
      <w:smartTag w:uri="urn:schemas-microsoft-com:office:smarttags" w:element="metricconverter">
        <w:smartTagPr>
          <w:attr w:name="ProductID" w:val="0,5 км"/>
        </w:smartTagPr>
        <w:r w:rsidRPr="00A71901">
          <w:rPr>
            <w:sz w:val="23"/>
            <w:szCs w:val="23"/>
          </w:rPr>
          <w:t>0,5 км</w:t>
        </w:r>
      </w:smartTag>
      <w:r w:rsidRPr="00A71901">
        <w:rPr>
          <w:sz w:val="23"/>
          <w:szCs w:val="23"/>
        </w:rPr>
        <w:t>, протяженность 1–3 км. Встречаются в Прибалтике и на северо-западе России.</w:t>
      </w:r>
      <w:r w:rsidR="00A550A4" w:rsidRPr="00A71901">
        <w:rPr>
          <w:sz w:val="23"/>
          <w:szCs w:val="23"/>
        </w:rPr>
        <w:t xml:space="preserve"> </w:t>
      </w:r>
    </w:p>
    <w:p w:rsidR="00285F87" w:rsidRPr="00A71901" w:rsidRDefault="00285F87" w:rsidP="00285F87">
      <w:pPr>
        <w:ind w:firstLine="284"/>
        <w:jc w:val="both"/>
        <w:rPr>
          <w:b/>
          <w:sz w:val="23"/>
          <w:szCs w:val="23"/>
        </w:rPr>
      </w:pPr>
      <w:r w:rsidRPr="00A71901">
        <w:rPr>
          <w:sz w:val="23"/>
          <w:szCs w:val="23"/>
        </w:rPr>
        <w:t>6. Изгибы, излучины русла реки. Возникают у равнинных рек в рыхлых грунтах поймы за счёт проявления боковой эрозии.</w:t>
      </w:r>
    </w:p>
    <w:p w:rsidR="00285F87" w:rsidRPr="00A71901" w:rsidRDefault="00285F87" w:rsidP="00285F87">
      <w:pPr>
        <w:ind w:firstLine="284"/>
        <w:jc w:val="both"/>
        <w:rPr>
          <w:sz w:val="23"/>
          <w:szCs w:val="23"/>
        </w:rPr>
      </w:pPr>
      <w:r w:rsidRPr="00A71901">
        <w:rPr>
          <w:sz w:val="23"/>
          <w:szCs w:val="23"/>
        </w:rPr>
        <w:t>7. Карстовая форма в виде обширного замкнутого понижения с довольно крутыми склонами и плоским дном (корыто). Происхождение оценивается неоднозначно. Встречаются, в частности, на Балканском полуострове и в Крыму.</w:t>
      </w:r>
    </w:p>
    <w:p w:rsidR="00285F87" w:rsidRPr="00A71901" w:rsidRDefault="00285F87" w:rsidP="00285F87">
      <w:pPr>
        <w:ind w:firstLine="284"/>
        <w:jc w:val="both"/>
        <w:rPr>
          <w:b/>
          <w:sz w:val="23"/>
          <w:szCs w:val="23"/>
        </w:rPr>
      </w:pPr>
      <w:r w:rsidRPr="00A71901">
        <w:rPr>
          <w:sz w:val="23"/>
          <w:szCs w:val="23"/>
        </w:rPr>
        <w:t>8. Старое отделившееся русло реки в излучине, превратившееся в озеро. Впоследствии в таких местах образуются сырые ложбины</w:t>
      </w:r>
      <w:r w:rsidR="00A550A4" w:rsidRPr="00A71901">
        <w:rPr>
          <w:sz w:val="23"/>
          <w:szCs w:val="23"/>
        </w:rPr>
        <w:t>.</w:t>
      </w:r>
    </w:p>
    <w:p w:rsidR="00285F87" w:rsidRPr="00A71901" w:rsidRDefault="00285F87" w:rsidP="00285F87">
      <w:pPr>
        <w:ind w:firstLine="284"/>
        <w:jc w:val="both"/>
        <w:rPr>
          <w:b/>
          <w:sz w:val="23"/>
          <w:szCs w:val="23"/>
        </w:rPr>
      </w:pPr>
      <w:r w:rsidRPr="00A71901">
        <w:rPr>
          <w:sz w:val="23"/>
          <w:szCs w:val="23"/>
        </w:rPr>
        <w:t xml:space="preserve">9. Платообразные горные сооружения с усеченной, плоской вершиной. Как правило, </w:t>
      </w:r>
      <w:proofErr w:type="gramStart"/>
      <w:r w:rsidRPr="00A71901">
        <w:rPr>
          <w:sz w:val="23"/>
          <w:szCs w:val="23"/>
        </w:rPr>
        <w:t>сложены</w:t>
      </w:r>
      <w:proofErr w:type="gramEnd"/>
      <w:r w:rsidRPr="00A71901">
        <w:rPr>
          <w:sz w:val="23"/>
          <w:szCs w:val="23"/>
        </w:rPr>
        <w:t xml:space="preserve"> из осадочных горных пород. Склоны такой горы обычно крутые, почти отвесные. В разрезе этот вид геологических образований имеет продолговатую форму, то есть в одном из направлений плато на вершине горы вытянуто. Своей усечённой в верхней части формой обязаны процессам денудации — эрозии и выветриванию. Одной из разновидностей являются те горы, у которых их плоская вершина сложена не из осадочных пород, а покрыта затвердевшей вулканической корой из лавы. Такие горы на </w:t>
      </w:r>
      <w:proofErr w:type="spellStart"/>
      <w:r w:rsidRPr="00A71901">
        <w:rPr>
          <w:sz w:val="23"/>
          <w:szCs w:val="23"/>
        </w:rPr>
        <w:t>Гвианском</w:t>
      </w:r>
      <w:proofErr w:type="spellEnd"/>
      <w:r w:rsidRPr="00A71901">
        <w:rPr>
          <w:sz w:val="23"/>
          <w:szCs w:val="23"/>
        </w:rPr>
        <w:t xml:space="preserve"> нагорье называются</w:t>
      </w:r>
      <w:r w:rsidR="00752B75" w:rsidRPr="00A71901">
        <w:rPr>
          <w:sz w:val="23"/>
          <w:szCs w:val="23"/>
        </w:rPr>
        <w:t xml:space="preserve"> </w:t>
      </w:r>
      <w:hyperlink r:id="rId8" w:tooltip="Тепуи" w:history="1">
        <w:proofErr w:type="spellStart"/>
        <w:r w:rsidRPr="00A71901">
          <w:rPr>
            <w:bCs/>
            <w:sz w:val="23"/>
            <w:szCs w:val="23"/>
          </w:rPr>
          <w:t>тепуи</w:t>
        </w:r>
        <w:proofErr w:type="spellEnd"/>
      </w:hyperlink>
      <w:r w:rsidRPr="00A71901">
        <w:rPr>
          <w:sz w:val="23"/>
          <w:szCs w:val="23"/>
        </w:rPr>
        <w:t>.</w:t>
      </w:r>
    </w:p>
    <w:p w:rsidR="00285F87" w:rsidRPr="00A71901" w:rsidRDefault="00285F87" w:rsidP="00285F87">
      <w:pPr>
        <w:ind w:firstLine="284"/>
        <w:jc w:val="both"/>
        <w:rPr>
          <w:b/>
          <w:sz w:val="23"/>
          <w:szCs w:val="23"/>
        </w:rPr>
      </w:pPr>
      <w:r w:rsidRPr="00A71901">
        <w:rPr>
          <w:sz w:val="23"/>
          <w:szCs w:val="23"/>
        </w:rPr>
        <w:t xml:space="preserve">10. Узкий глубокий морской залив с высокими крутыми скалистыми берегами, далеко вдающийся в сушу. Образование таких форм увязывают с внедрением моря в ледниковые долины либо в тектонические разломы. </w:t>
      </w:r>
      <w:proofErr w:type="gramStart"/>
      <w:r w:rsidRPr="00A71901">
        <w:rPr>
          <w:sz w:val="23"/>
          <w:szCs w:val="23"/>
        </w:rPr>
        <w:t>Распространены по берегам Скандинавского п-ова, на Кольском п-ове, Чукотке</w:t>
      </w:r>
      <w:r w:rsidR="00752B75" w:rsidRPr="00A71901">
        <w:rPr>
          <w:sz w:val="23"/>
          <w:szCs w:val="23"/>
        </w:rPr>
        <w:t xml:space="preserve">. </w:t>
      </w:r>
      <w:proofErr w:type="gramEnd"/>
    </w:p>
    <w:p w:rsidR="00752B75" w:rsidRPr="00A71901" w:rsidRDefault="00E62B21" w:rsidP="006175D2">
      <w:pPr>
        <w:ind w:firstLine="720"/>
        <w:jc w:val="both"/>
        <w:rPr>
          <w:sz w:val="23"/>
          <w:szCs w:val="23"/>
        </w:rPr>
      </w:pPr>
      <w:r w:rsidRPr="00A71901">
        <w:rPr>
          <w:b/>
          <w:sz w:val="23"/>
          <w:szCs w:val="23"/>
        </w:rPr>
        <w:t xml:space="preserve">Задание </w:t>
      </w:r>
      <w:r w:rsidR="0079624E" w:rsidRPr="00A71901">
        <w:rPr>
          <w:b/>
          <w:sz w:val="23"/>
          <w:szCs w:val="23"/>
        </w:rPr>
        <w:t>5</w:t>
      </w:r>
      <w:r w:rsidR="006175D2" w:rsidRPr="00A71901">
        <w:rPr>
          <w:b/>
          <w:sz w:val="23"/>
          <w:szCs w:val="23"/>
        </w:rPr>
        <w:t>.</w:t>
      </w:r>
      <w:r w:rsidR="006175D2" w:rsidRPr="00A71901">
        <w:rPr>
          <w:sz w:val="23"/>
          <w:szCs w:val="23"/>
        </w:rPr>
        <w:t xml:space="preserve"> </w:t>
      </w:r>
      <w:r w:rsidR="0079624E" w:rsidRPr="00A71901">
        <w:rPr>
          <w:sz w:val="23"/>
          <w:szCs w:val="23"/>
        </w:rPr>
        <w:t>К предложенному описанию определите</w:t>
      </w:r>
      <w:r w:rsidR="00752B75" w:rsidRPr="00A71901">
        <w:rPr>
          <w:sz w:val="23"/>
          <w:szCs w:val="23"/>
        </w:rPr>
        <w:t>,</w:t>
      </w:r>
      <w:r w:rsidR="0079624E" w:rsidRPr="00A71901">
        <w:rPr>
          <w:sz w:val="23"/>
          <w:szCs w:val="23"/>
        </w:rPr>
        <w:t xml:space="preserve"> какой это процесс. </w:t>
      </w:r>
    </w:p>
    <w:p w:rsidR="006175D2" w:rsidRPr="00A71901" w:rsidRDefault="006175D2" w:rsidP="006175D2">
      <w:pPr>
        <w:ind w:firstLine="720"/>
        <w:jc w:val="both"/>
        <w:rPr>
          <w:sz w:val="23"/>
          <w:szCs w:val="23"/>
        </w:rPr>
      </w:pPr>
      <w:proofErr w:type="gramStart"/>
      <w:r w:rsidRPr="00A71901">
        <w:rPr>
          <w:b/>
          <w:sz w:val="23"/>
          <w:szCs w:val="23"/>
        </w:rPr>
        <w:t>Процессы</w:t>
      </w:r>
      <w:r w:rsidRPr="00A71901">
        <w:rPr>
          <w:sz w:val="23"/>
          <w:szCs w:val="23"/>
        </w:rPr>
        <w:t xml:space="preserve">: криогенные процессы, дефляция, аккумуляция, сброс, денудация, эрозия, карст, </w:t>
      </w:r>
      <w:proofErr w:type="spellStart"/>
      <w:r w:rsidRPr="00A71901">
        <w:rPr>
          <w:sz w:val="23"/>
          <w:szCs w:val="23"/>
        </w:rPr>
        <w:t>солифлюкция</w:t>
      </w:r>
      <w:proofErr w:type="spellEnd"/>
      <w:r w:rsidRPr="00A71901">
        <w:rPr>
          <w:sz w:val="23"/>
          <w:szCs w:val="23"/>
        </w:rPr>
        <w:t>, экзарация, эоловые процессы.</w:t>
      </w:r>
      <w:proofErr w:type="gramEnd"/>
    </w:p>
    <w:p w:rsidR="00752B75" w:rsidRPr="00A71901" w:rsidRDefault="00E62B21" w:rsidP="00E62B21">
      <w:pPr>
        <w:ind w:firstLine="284"/>
        <w:jc w:val="both"/>
        <w:rPr>
          <w:sz w:val="23"/>
          <w:szCs w:val="23"/>
        </w:rPr>
      </w:pPr>
      <w:r w:rsidRPr="00A71901">
        <w:rPr>
          <w:sz w:val="23"/>
          <w:szCs w:val="23"/>
        </w:rPr>
        <w:t xml:space="preserve">1. Процессы накопления рыхлого минерального материала и органических остатков на поверхности суши и на дне водоемов. В зависимости от основного фактора, вызывающего этот процесс, выделяют морскую, озерную, речную, ветровую, биогенную, антропогенную и другие типы. </w:t>
      </w:r>
    </w:p>
    <w:p w:rsidR="00752B75" w:rsidRPr="00A71901" w:rsidRDefault="00E62B21" w:rsidP="00E62B21">
      <w:pPr>
        <w:ind w:firstLine="284"/>
        <w:jc w:val="both"/>
        <w:rPr>
          <w:sz w:val="23"/>
          <w:szCs w:val="23"/>
        </w:rPr>
      </w:pPr>
      <w:r w:rsidRPr="00A71901">
        <w:rPr>
          <w:sz w:val="23"/>
          <w:szCs w:val="23"/>
        </w:rPr>
        <w:t xml:space="preserve">2. Процесс выноса ветром мелких частиц горных пород и почв. Часто происходит в аридных условиях степей, пустынь, в горных условиях. Образует ниши и котлы выдувания. </w:t>
      </w:r>
    </w:p>
    <w:p w:rsidR="00752B75" w:rsidRPr="00A71901" w:rsidRDefault="00E62B21" w:rsidP="00E62B21">
      <w:pPr>
        <w:ind w:firstLine="284"/>
        <w:jc w:val="both"/>
        <w:rPr>
          <w:sz w:val="23"/>
          <w:szCs w:val="23"/>
        </w:rPr>
      </w:pPr>
      <w:r w:rsidRPr="00A71901">
        <w:rPr>
          <w:sz w:val="23"/>
          <w:szCs w:val="23"/>
        </w:rPr>
        <w:t xml:space="preserve">3. Процесс сноса и частичного перемещения продуктов выветривания горных пород под действием разных факторов и агентов (гравитации, воды, ветра и др.). </w:t>
      </w:r>
    </w:p>
    <w:p w:rsidR="00752B75" w:rsidRPr="00A71901" w:rsidRDefault="00E62B21" w:rsidP="00E62B21">
      <w:pPr>
        <w:ind w:firstLine="284"/>
        <w:jc w:val="both"/>
        <w:rPr>
          <w:sz w:val="23"/>
          <w:szCs w:val="23"/>
        </w:rPr>
      </w:pPr>
      <w:r w:rsidRPr="00A71901">
        <w:rPr>
          <w:sz w:val="23"/>
          <w:szCs w:val="23"/>
        </w:rPr>
        <w:t xml:space="preserve">4. Процессы, происходящие в местах распространения многолетней и сезонной мерзлоты, при содержании в грунтах замёрзшей воды. Проявляются в пучении и морозной сортировке грунтов, растрескивании,  в создании морозобойных клиньев и т.д. </w:t>
      </w:r>
    </w:p>
    <w:p w:rsidR="00752B75" w:rsidRPr="00A71901" w:rsidRDefault="00E62B21" w:rsidP="00E62B21">
      <w:pPr>
        <w:ind w:firstLine="284"/>
        <w:jc w:val="both"/>
        <w:rPr>
          <w:sz w:val="23"/>
          <w:szCs w:val="23"/>
        </w:rPr>
      </w:pPr>
      <w:r w:rsidRPr="00A71901">
        <w:rPr>
          <w:sz w:val="23"/>
          <w:szCs w:val="23"/>
        </w:rPr>
        <w:t xml:space="preserve">5. Вид разрывных тектонических нарушений со смещением слоев земной коры по разлому, наклонному в сторону опущенного блока. Амплитуда смещения изменяется от </w:t>
      </w:r>
      <w:smartTag w:uri="urn:schemas-microsoft-com:office:smarttags" w:element="metricconverter">
        <w:smartTagPr>
          <w:attr w:name="ProductID" w:val="1 м"/>
        </w:smartTagPr>
        <w:r w:rsidRPr="00A71901">
          <w:rPr>
            <w:sz w:val="23"/>
            <w:szCs w:val="23"/>
          </w:rPr>
          <w:t>1 м</w:t>
        </w:r>
      </w:smartTag>
      <w:r w:rsidRPr="00A71901">
        <w:rPr>
          <w:sz w:val="23"/>
          <w:szCs w:val="23"/>
        </w:rPr>
        <w:t xml:space="preserve"> до сотен метров, простирание сброса может достигать сотен км. Явление характерно для территорий горообразования, формирования горстов, грабенов, рифтов</w:t>
      </w:r>
    </w:p>
    <w:p w:rsidR="00CF4672" w:rsidRPr="00A71901" w:rsidRDefault="00E62B21" w:rsidP="00E62B21">
      <w:pPr>
        <w:ind w:firstLine="284"/>
        <w:jc w:val="both"/>
        <w:rPr>
          <w:sz w:val="23"/>
          <w:szCs w:val="23"/>
        </w:rPr>
      </w:pPr>
      <w:r w:rsidRPr="00A71901">
        <w:rPr>
          <w:sz w:val="23"/>
          <w:szCs w:val="23"/>
        </w:rPr>
        <w:t xml:space="preserve">6. Вид склонового процесса, который характерен для оттаивающих верхних горизонтов мерзлых рыхлых грунтов на пологих склонах. Сырой грунт сползает (стекает) по увлажнённой поверхности мёрзлого подстилающего слоя. Образуются небольшие наплывы, ступени, гряды. С. происходит в условиях тундры и на склонах с многолетней мерзлотой. </w:t>
      </w:r>
    </w:p>
    <w:p w:rsidR="00CF4672" w:rsidRPr="00A71901" w:rsidRDefault="00E62B21" w:rsidP="00E62B21">
      <w:pPr>
        <w:ind w:firstLine="284"/>
        <w:jc w:val="both"/>
        <w:rPr>
          <w:sz w:val="23"/>
          <w:szCs w:val="23"/>
        </w:rPr>
      </w:pPr>
      <w:r w:rsidRPr="00A71901">
        <w:rPr>
          <w:b/>
          <w:sz w:val="23"/>
          <w:szCs w:val="23"/>
        </w:rPr>
        <w:t xml:space="preserve">7. </w:t>
      </w:r>
      <w:r w:rsidRPr="00A71901">
        <w:rPr>
          <w:sz w:val="23"/>
          <w:szCs w:val="23"/>
        </w:rPr>
        <w:t xml:space="preserve">Процесс ледниковой эрозии, проводимый горными долинными ледниками (создание </w:t>
      </w:r>
      <w:proofErr w:type="spellStart"/>
      <w:r w:rsidRPr="00A71901">
        <w:rPr>
          <w:sz w:val="23"/>
          <w:szCs w:val="23"/>
        </w:rPr>
        <w:t>трогов</w:t>
      </w:r>
      <w:proofErr w:type="spellEnd"/>
      <w:r w:rsidRPr="00A71901">
        <w:rPr>
          <w:sz w:val="23"/>
          <w:szCs w:val="23"/>
        </w:rPr>
        <w:t xml:space="preserve">) или характерный для древних покровных ледников (бараньи лбы, курчавые скалы, </w:t>
      </w:r>
      <w:proofErr w:type="spellStart"/>
      <w:r w:rsidRPr="00A71901">
        <w:rPr>
          <w:sz w:val="23"/>
          <w:szCs w:val="23"/>
        </w:rPr>
        <w:t>сельги</w:t>
      </w:r>
      <w:proofErr w:type="spellEnd"/>
      <w:r w:rsidRPr="00A71901">
        <w:rPr>
          <w:sz w:val="23"/>
          <w:szCs w:val="23"/>
        </w:rPr>
        <w:t xml:space="preserve">, борозды в рыхлых грунтах и др.). </w:t>
      </w:r>
    </w:p>
    <w:p w:rsidR="00CF4672" w:rsidRPr="00A71901" w:rsidRDefault="00E62B21" w:rsidP="00E62B21">
      <w:pPr>
        <w:ind w:firstLine="284"/>
        <w:jc w:val="both"/>
        <w:rPr>
          <w:sz w:val="23"/>
          <w:szCs w:val="23"/>
        </w:rPr>
      </w:pPr>
      <w:r w:rsidRPr="00A71901">
        <w:rPr>
          <w:sz w:val="23"/>
          <w:szCs w:val="23"/>
        </w:rPr>
        <w:lastRenderedPageBreak/>
        <w:t>8.</w:t>
      </w:r>
      <w:r w:rsidRPr="00A71901">
        <w:rPr>
          <w:b/>
          <w:sz w:val="23"/>
          <w:szCs w:val="23"/>
        </w:rPr>
        <w:t xml:space="preserve"> </w:t>
      </w:r>
      <w:r w:rsidRPr="00A71901">
        <w:rPr>
          <w:sz w:val="23"/>
          <w:szCs w:val="23"/>
        </w:rPr>
        <w:t xml:space="preserve">Разрушение горных пород и почв поверхностными водными потоками и ветром, включающее в себя отрыв и вынос обломков материала и сопровождающееся их отложением. </w:t>
      </w:r>
    </w:p>
    <w:p w:rsidR="00CF4672" w:rsidRPr="00A71901" w:rsidRDefault="00E62B21" w:rsidP="00E62B21">
      <w:pPr>
        <w:ind w:firstLine="284"/>
        <w:jc w:val="both"/>
        <w:rPr>
          <w:sz w:val="23"/>
          <w:szCs w:val="23"/>
        </w:rPr>
      </w:pPr>
      <w:r w:rsidRPr="00A71901">
        <w:rPr>
          <w:sz w:val="23"/>
          <w:szCs w:val="23"/>
        </w:rPr>
        <w:t xml:space="preserve">9. Группа внешних (экзогенных) процессов, связанных с деятельностью ветра. Наиболее активно проявляются в аридных  (сухих) условиях. Различают действие с созданием ниш, котлов выдувания и аккумулятивное – с образованием дюн, барханов и др. </w:t>
      </w:r>
    </w:p>
    <w:p w:rsidR="00E62B21" w:rsidRPr="00A71901" w:rsidRDefault="00E62B21" w:rsidP="00E62B21">
      <w:pPr>
        <w:ind w:firstLine="284"/>
        <w:jc w:val="both"/>
        <w:rPr>
          <w:b/>
          <w:sz w:val="23"/>
          <w:szCs w:val="23"/>
        </w:rPr>
      </w:pPr>
      <w:r w:rsidRPr="00A71901">
        <w:rPr>
          <w:sz w:val="23"/>
          <w:szCs w:val="23"/>
        </w:rPr>
        <w:t xml:space="preserve">10. </w:t>
      </w:r>
      <w:r w:rsidRPr="00A71901">
        <w:rPr>
          <w:bCs/>
          <w:sz w:val="23"/>
          <w:szCs w:val="23"/>
        </w:rPr>
        <w:t xml:space="preserve">Название этого процесса </w:t>
      </w:r>
      <w:r w:rsidRPr="00A71901">
        <w:rPr>
          <w:sz w:val="23"/>
          <w:szCs w:val="23"/>
        </w:rPr>
        <w:t>произошло от одноименн</w:t>
      </w:r>
      <w:r w:rsidR="00CF4672" w:rsidRPr="00A71901">
        <w:rPr>
          <w:sz w:val="23"/>
          <w:szCs w:val="23"/>
        </w:rPr>
        <w:t xml:space="preserve">ого наименования известнякового плато в </w:t>
      </w:r>
      <w:r w:rsidRPr="00A71901">
        <w:rPr>
          <w:sz w:val="23"/>
          <w:szCs w:val="23"/>
        </w:rPr>
        <w:t>Словении. Он представляет собой совокупность процессов и явл</w:t>
      </w:r>
      <w:r w:rsidR="00CF4672" w:rsidRPr="00A71901">
        <w:rPr>
          <w:sz w:val="23"/>
          <w:szCs w:val="23"/>
        </w:rPr>
        <w:t xml:space="preserve">ений, связанных с деятельностью </w:t>
      </w:r>
      <w:r w:rsidRPr="00A71901">
        <w:rPr>
          <w:sz w:val="23"/>
          <w:szCs w:val="23"/>
        </w:rPr>
        <w:t>во</w:t>
      </w:r>
      <w:r w:rsidR="00CF4672" w:rsidRPr="00A71901">
        <w:rPr>
          <w:sz w:val="23"/>
          <w:szCs w:val="23"/>
        </w:rPr>
        <w:t xml:space="preserve">ды и выражающихся в растворении горных пород </w:t>
      </w:r>
      <w:r w:rsidRPr="00A71901">
        <w:rPr>
          <w:sz w:val="23"/>
          <w:szCs w:val="23"/>
        </w:rPr>
        <w:t>и образовании в них пу</w:t>
      </w:r>
      <w:r w:rsidR="00CF4672" w:rsidRPr="00A71901">
        <w:rPr>
          <w:sz w:val="23"/>
          <w:szCs w:val="23"/>
        </w:rPr>
        <w:t xml:space="preserve">стот, а также своеобразных форм </w:t>
      </w:r>
      <w:r w:rsidRPr="00A71901">
        <w:rPr>
          <w:sz w:val="23"/>
          <w:szCs w:val="23"/>
        </w:rPr>
        <w:t>рельефа, возникающих на местностях, сложенных сравнительно легко растворимыми в воде горными породами</w:t>
      </w:r>
      <w:r w:rsidR="00CF4672" w:rsidRPr="00A71901">
        <w:rPr>
          <w:sz w:val="23"/>
          <w:szCs w:val="23"/>
        </w:rPr>
        <w:t xml:space="preserve"> — гипсом, </w:t>
      </w:r>
      <w:r w:rsidRPr="00A71901">
        <w:rPr>
          <w:sz w:val="23"/>
          <w:szCs w:val="23"/>
        </w:rPr>
        <w:t>изве</w:t>
      </w:r>
      <w:r w:rsidR="00CF4672" w:rsidRPr="00A71901">
        <w:rPr>
          <w:sz w:val="23"/>
          <w:szCs w:val="23"/>
        </w:rPr>
        <w:t xml:space="preserve">стняком, мрамором, доломитом и </w:t>
      </w:r>
      <w:r w:rsidRPr="00A71901">
        <w:rPr>
          <w:sz w:val="23"/>
          <w:szCs w:val="23"/>
        </w:rPr>
        <w:t xml:space="preserve">каменной солью. </w:t>
      </w:r>
    </w:p>
    <w:p w:rsidR="001246D3" w:rsidRPr="00DA3D35" w:rsidRDefault="00A71901" w:rsidP="001246D3">
      <w:pPr>
        <w:rPr>
          <w:b/>
          <w:sz w:val="24"/>
          <w:szCs w:val="24"/>
        </w:rPr>
      </w:pPr>
      <w:r>
        <w:rPr>
          <w:b/>
          <w:sz w:val="24"/>
          <w:szCs w:val="24"/>
        </w:rPr>
        <w:t>Задание 6</w:t>
      </w:r>
      <w:r w:rsidR="00BD6453">
        <w:rPr>
          <w:b/>
          <w:sz w:val="24"/>
          <w:szCs w:val="24"/>
        </w:rPr>
        <w:t xml:space="preserve">. </w:t>
      </w:r>
      <w:r>
        <w:rPr>
          <w:b/>
          <w:sz w:val="24"/>
          <w:szCs w:val="24"/>
        </w:rPr>
        <w:t xml:space="preserve"> </w:t>
      </w:r>
      <w:r w:rsidR="00DA3D35" w:rsidRPr="00DA3D35">
        <w:rPr>
          <w:b/>
          <w:sz w:val="24"/>
          <w:szCs w:val="24"/>
        </w:rPr>
        <w:t xml:space="preserve">Определите название полуостровов </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2977"/>
        <w:gridCol w:w="3275"/>
      </w:tblGrid>
      <w:tr w:rsidR="00DA3D35" w:rsidRPr="0073180E" w:rsidTr="00DA3D35">
        <w:tc>
          <w:tcPr>
            <w:tcW w:w="2827" w:type="dxa"/>
          </w:tcPr>
          <w:p w:rsidR="00DA3D35" w:rsidRPr="00DA3D35" w:rsidRDefault="00DA3D35" w:rsidP="00DA3D35">
            <w:pPr>
              <w:jc w:val="center"/>
              <w:rPr>
                <w:b/>
                <w:sz w:val="24"/>
                <w:szCs w:val="24"/>
              </w:rPr>
            </w:pPr>
            <w:r w:rsidRPr="00DA3D35">
              <w:rPr>
                <w:b/>
                <w:sz w:val="24"/>
                <w:szCs w:val="24"/>
              </w:rPr>
              <w:t>1</w:t>
            </w:r>
          </w:p>
        </w:tc>
        <w:tc>
          <w:tcPr>
            <w:tcW w:w="2973" w:type="dxa"/>
          </w:tcPr>
          <w:p w:rsidR="00DA3D35" w:rsidRPr="00DA3D35" w:rsidRDefault="00DA3D35" w:rsidP="00DA3D35">
            <w:pPr>
              <w:jc w:val="center"/>
              <w:rPr>
                <w:b/>
                <w:sz w:val="24"/>
                <w:szCs w:val="24"/>
              </w:rPr>
            </w:pPr>
            <w:r w:rsidRPr="00DA3D35">
              <w:rPr>
                <w:b/>
                <w:sz w:val="24"/>
                <w:szCs w:val="24"/>
              </w:rPr>
              <w:t>2</w:t>
            </w:r>
          </w:p>
        </w:tc>
        <w:tc>
          <w:tcPr>
            <w:tcW w:w="3276" w:type="dxa"/>
          </w:tcPr>
          <w:p w:rsidR="00DA3D35" w:rsidRPr="00DA3D35" w:rsidRDefault="00DA3D35" w:rsidP="00DA3D35">
            <w:pPr>
              <w:jc w:val="center"/>
              <w:rPr>
                <w:b/>
                <w:sz w:val="24"/>
                <w:szCs w:val="24"/>
              </w:rPr>
            </w:pPr>
            <w:r w:rsidRPr="00DA3D35">
              <w:rPr>
                <w:b/>
                <w:sz w:val="24"/>
                <w:szCs w:val="24"/>
              </w:rPr>
              <w:t>3</w:t>
            </w:r>
          </w:p>
        </w:tc>
      </w:tr>
      <w:tr w:rsidR="00DA3D35" w:rsidRPr="0073180E" w:rsidTr="00DA3D35">
        <w:tc>
          <w:tcPr>
            <w:tcW w:w="2827" w:type="dxa"/>
          </w:tcPr>
          <w:p w:rsidR="00DA3D35" w:rsidRPr="0073180E" w:rsidRDefault="00900670" w:rsidP="00C72099">
            <w:pPr>
              <w:jc w:val="both"/>
              <w:rPr>
                <w:sz w:val="24"/>
                <w:szCs w:val="24"/>
              </w:rPr>
            </w:pPr>
            <w:r w:rsidRPr="00FF519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6pt;height:88.55pt">
                  <v:imagedata r:id="rId9" r:href="rId10"/>
                </v:shape>
              </w:pict>
            </w:r>
          </w:p>
        </w:tc>
        <w:tc>
          <w:tcPr>
            <w:tcW w:w="2973" w:type="dxa"/>
          </w:tcPr>
          <w:p w:rsidR="00DA3D35" w:rsidRPr="0073180E" w:rsidRDefault="00900670" w:rsidP="00A71901">
            <w:pPr>
              <w:jc w:val="center"/>
              <w:rPr>
                <w:sz w:val="24"/>
                <w:szCs w:val="24"/>
              </w:rPr>
            </w:pPr>
            <w:r w:rsidRPr="00FF5195">
              <w:rPr>
                <w:sz w:val="24"/>
                <w:szCs w:val="24"/>
              </w:rPr>
              <w:pict>
                <v:shape id="_x0000_i1026" type="#_x0000_t75" style="width:93.65pt;height:93.65pt">
                  <v:imagedata r:id="rId11" r:href="rId12"/>
                </v:shape>
              </w:pict>
            </w:r>
          </w:p>
        </w:tc>
        <w:tc>
          <w:tcPr>
            <w:tcW w:w="3276" w:type="dxa"/>
          </w:tcPr>
          <w:p w:rsidR="00DA3D35" w:rsidRPr="0073180E" w:rsidRDefault="00900670" w:rsidP="00C72099">
            <w:pPr>
              <w:jc w:val="both"/>
              <w:rPr>
                <w:sz w:val="24"/>
                <w:szCs w:val="24"/>
              </w:rPr>
            </w:pPr>
            <w:r w:rsidRPr="00FF5195">
              <w:rPr>
                <w:sz w:val="24"/>
                <w:szCs w:val="24"/>
              </w:rPr>
              <w:pict>
                <v:shape id="_x0000_i1027" type="#_x0000_t75" style="width:131.25pt;height:108.3pt">
                  <v:imagedata r:id="rId13" r:href="rId14"/>
                </v:shape>
              </w:pict>
            </w:r>
          </w:p>
        </w:tc>
      </w:tr>
      <w:tr w:rsidR="00DA3D35" w:rsidRPr="0073180E" w:rsidTr="00DA3D35">
        <w:tc>
          <w:tcPr>
            <w:tcW w:w="2827" w:type="dxa"/>
          </w:tcPr>
          <w:p w:rsidR="00DA3D35" w:rsidRPr="00DA3D35" w:rsidRDefault="00DA3D35" w:rsidP="00DA3D35">
            <w:pPr>
              <w:jc w:val="center"/>
              <w:rPr>
                <w:b/>
                <w:sz w:val="24"/>
                <w:szCs w:val="24"/>
              </w:rPr>
            </w:pPr>
            <w:r w:rsidRPr="00DA3D35">
              <w:rPr>
                <w:b/>
                <w:sz w:val="24"/>
                <w:szCs w:val="24"/>
              </w:rPr>
              <w:t>4</w:t>
            </w:r>
          </w:p>
        </w:tc>
        <w:tc>
          <w:tcPr>
            <w:tcW w:w="2973" w:type="dxa"/>
          </w:tcPr>
          <w:p w:rsidR="00DA3D35" w:rsidRPr="00DA3D35" w:rsidRDefault="00DA3D35" w:rsidP="00DA3D35">
            <w:pPr>
              <w:jc w:val="center"/>
              <w:rPr>
                <w:b/>
                <w:sz w:val="24"/>
                <w:szCs w:val="24"/>
              </w:rPr>
            </w:pPr>
            <w:r w:rsidRPr="00DA3D35">
              <w:rPr>
                <w:b/>
                <w:sz w:val="24"/>
                <w:szCs w:val="24"/>
              </w:rPr>
              <w:t>5</w:t>
            </w:r>
          </w:p>
        </w:tc>
        <w:tc>
          <w:tcPr>
            <w:tcW w:w="3276" w:type="dxa"/>
          </w:tcPr>
          <w:p w:rsidR="00DA3D35" w:rsidRPr="00DA3D35" w:rsidRDefault="00DA3D35" w:rsidP="00DA3D35">
            <w:pPr>
              <w:jc w:val="center"/>
              <w:rPr>
                <w:b/>
                <w:sz w:val="24"/>
                <w:szCs w:val="24"/>
              </w:rPr>
            </w:pPr>
            <w:r w:rsidRPr="00DA3D35">
              <w:rPr>
                <w:b/>
                <w:sz w:val="24"/>
                <w:szCs w:val="24"/>
              </w:rPr>
              <w:t>6</w:t>
            </w:r>
          </w:p>
        </w:tc>
      </w:tr>
      <w:tr w:rsidR="00DA3D35" w:rsidRPr="0073180E" w:rsidTr="00DA3D35">
        <w:tc>
          <w:tcPr>
            <w:tcW w:w="2827" w:type="dxa"/>
          </w:tcPr>
          <w:p w:rsidR="00DA3D35" w:rsidRPr="0073180E" w:rsidRDefault="00900670" w:rsidP="00C72099">
            <w:pPr>
              <w:jc w:val="both"/>
              <w:rPr>
                <w:sz w:val="24"/>
                <w:szCs w:val="24"/>
              </w:rPr>
            </w:pPr>
            <w:r w:rsidRPr="00FF5195">
              <w:rPr>
                <w:sz w:val="24"/>
                <w:szCs w:val="24"/>
              </w:rPr>
              <w:pict>
                <v:shape id="_x0000_i1028" type="#_x0000_t75" style="width:93.65pt;height:137.65pt">
                  <v:imagedata r:id="rId15" r:href="rId16"/>
                </v:shape>
              </w:pict>
            </w:r>
          </w:p>
        </w:tc>
        <w:tc>
          <w:tcPr>
            <w:tcW w:w="2973" w:type="dxa"/>
          </w:tcPr>
          <w:p w:rsidR="00DA3D35" w:rsidRPr="0073180E" w:rsidRDefault="00900670" w:rsidP="00C72099">
            <w:pPr>
              <w:jc w:val="both"/>
              <w:rPr>
                <w:sz w:val="24"/>
                <w:szCs w:val="24"/>
              </w:rPr>
            </w:pPr>
            <w:r w:rsidRPr="00FF5195">
              <w:rPr>
                <w:sz w:val="24"/>
                <w:szCs w:val="24"/>
              </w:rPr>
              <w:pict>
                <v:shape id="_x0000_i1029" type="#_x0000_t75" style="width:113.4pt;height:132.55pt">
                  <v:imagedata r:id="rId17" r:href="rId18"/>
                </v:shape>
              </w:pict>
            </w:r>
          </w:p>
        </w:tc>
        <w:tc>
          <w:tcPr>
            <w:tcW w:w="3276" w:type="dxa"/>
          </w:tcPr>
          <w:p w:rsidR="00DA3D35" w:rsidRPr="0073180E" w:rsidRDefault="00900670" w:rsidP="00C72099">
            <w:pPr>
              <w:jc w:val="both"/>
              <w:rPr>
                <w:sz w:val="24"/>
                <w:szCs w:val="24"/>
              </w:rPr>
            </w:pPr>
            <w:r w:rsidRPr="00FF5195">
              <w:rPr>
                <w:sz w:val="24"/>
                <w:szCs w:val="24"/>
              </w:rPr>
              <w:pict>
                <v:shape id="_x0000_i1030" type="#_x0000_t75" style="width:144.65pt;height:115.95pt">
                  <v:imagedata r:id="rId19" r:href="rId20"/>
                </v:shape>
              </w:pict>
            </w:r>
          </w:p>
        </w:tc>
      </w:tr>
      <w:tr w:rsidR="00DA3D35" w:rsidRPr="0073180E" w:rsidTr="00DA3D35">
        <w:tc>
          <w:tcPr>
            <w:tcW w:w="2827" w:type="dxa"/>
          </w:tcPr>
          <w:p w:rsidR="00DA3D35" w:rsidRPr="00DA3D35" w:rsidRDefault="00DA3D35" w:rsidP="00DA3D35">
            <w:pPr>
              <w:jc w:val="center"/>
              <w:rPr>
                <w:b/>
                <w:sz w:val="24"/>
                <w:szCs w:val="24"/>
              </w:rPr>
            </w:pPr>
            <w:r w:rsidRPr="00DA3D35">
              <w:rPr>
                <w:b/>
                <w:sz w:val="24"/>
                <w:szCs w:val="24"/>
              </w:rPr>
              <w:t>7</w:t>
            </w:r>
          </w:p>
        </w:tc>
        <w:tc>
          <w:tcPr>
            <w:tcW w:w="2973" w:type="dxa"/>
          </w:tcPr>
          <w:p w:rsidR="00DA3D35" w:rsidRPr="00DA3D35" w:rsidRDefault="00DA3D35" w:rsidP="00DA3D35">
            <w:pPr>
              <w:jc w:val="center"/>
              <w:rPr>
                <w:b/>
                <w:sz w:val="24"/>
                <w:szCs w:val="24"/>
              </w:rPr>
            </w:pPr>
            <w:r w:rsidRPr="00DA3D35">
              <w:rPr>
                <w:b/>
                <w:sz w:val="24"/>
                <w:szCs w:val="24"/>
              </w:rPr>
              <w:t>8</w:t>
            </w:r>
          </w:p>
        </w:tc>
        <w:tc>
          <w:tcPr>
            <w:tcW w:w="3276" w:type="dxa"/>
          </w:tcPr>
          <w:p w:rsidR="00DA3D35" w:rsidRPr="00DA3D35" w:rsidRDefault="00DA3D35" w:rsidP="00DA3D35">
            <w:pPr>
              <w:jc w:val="center"/>
              <w:rPr>
                <w:b/>
                <w:sz w:val="24"/>
                <w:szCs w:val="24"/>
              </w:rPr>
            </w:pPr>
            <w:r w:rsidRPr="00DA3D35">
              <w:rPr>
                <w:b/>
                <w:sz w:val="24"/>
                <w:szCs w:val="24"/>
              </w:rPr>
              <w:t>9</w:t>
            </w:r>
          </w:p>
        </w:tc>
      </w:tr>
      <w:tr w:rsidR="00DA3D35" w:rsidRPr="0073180E" w:rsidTr="00DA3D35">
        <w:tc>
          <w:tcPr>
            <w:tcW w:w="2827" w:type="dxa"/>
          </w:tcPr>
          <w:p w:rsidR="00DA3D35" w:rsidRPr="0073180E" w:rsidRDefault="00FF5195" w:rsidP="00C72099">
            <w:pPr>
              <w:jc w:val="both"/>
              <w:rPr>
                <w:sz w:val="24"/>
                <w:szCs w:val="24"/>
              </w:rPr>
            </w:pPr>
            <w:r w:rsidRPr="00FF5195">
              <w:rPr>
                <w:sz w:val="24"/>
                <w:szCs w:val="24"/>
              </w:rPr>
              <w:pict>
                <v:shape id="_x0000_i1031" type="#_x0000_t75" style="width:105.75pt;height:118.5pt">
                  <v:imagedata r:id="rId21" r:href="rId22"/>
                </v:shape>
              </w:pict>
            </w:r>
          </w:p>
        </w:tc>
        <w:tc>
          <w:tcPr>
            <w:tcW w:w="2973" w:type="dxa"/>
          </w:tcPr>
          <w:p w:rsidR="00DA3D35" w:rsidRPr="0073180E" w:rsidRDefault="00FF5195" w:rsidP="00C72099">
            <w:pPr>
              <w:jc w:val="both"/>
              <w:rPr>
                <w:sz w:val="24"/>
                <w:szCs w:val="24"/>
              </w:rPr>
            </w:pPr>
            <w:r w:rsidRPr="00FF5195">
              <w:rPr>
                <w:sz w:val="24"/>
                <w:szCs w:val="24"/>
              </w:rPr>
              <w:pict>
                <v:shape id="_x0000_i1032" type="#_x0000_t75" style="width:138.25pt;height:108.3pt">
                  <v:imagedata r:id="rId23" r:href="rId24"/>
                </v:shape>
              </w:pict>
            </w:r>
          </w:p>
        </w:tc>
        <w:tc>
          <w:tcPr>
            <w:tcW w:w="3276" w:type="dxa"/>
          </w:tcPr>
          <w:p w:rsidR="00DA3D35" w:rsidRPr="0073180E" w:rsidRDefault="00FF5195" w:rsidP="00C72099">
            <w:pPr>
              <w:jc w:val="both"/>
              <w:rPr>
                <w:sz w:val="24"/>
                <w:szCs w:val="24"/>
              </w:rPr>
            </w:pPr>
            <w:r w:rsidRPr="00FF5195">
              <w:rPr>
                <w:sz w:val="24"/>
                <w:szCs w:val="24"/>
              </w:rPr>
              <w:pict>
                <v:shape id="_x0000_i1033" type="#_x0000_t75" style="width:152.9pt;height:115.95pt">
                  <v:imagedata r:id="rId25" r:href="rId26"/>
                </v:shape>
              </w:pict>
            </w:r>
          </w:p>
        </w:tc>
      </w:tr>
    </w:tbl>
    <w:p w:rsidR="00743309" w:rsidRDefault="00743309" w:rsidP="00DB4E4D">
      <w:pPr>
        <w:jc w:val="right"/>
        <w:rPr>
          <w:sz w:val="24"/>
          <w:szCs w:val="24"/>
        </w:rPr>
      </w:pPr>
    </w:p>
    <w:p w:rsidR="00A71901" w:rsidRPr="00A71901" w:rsidRDefault="00A71901" w:rsidP="00A71901">
      <w:pPr>
        <w:ind w:firstLine="284"/>
        <w:jc w:val="both"/>
        <w:rPr>
          <w:rStyle w:val="FontStyle57"/>
          <w:b/>
          <w:color w:val="auto"/>
          <w:sz w:val="24"/>
          <w:szCs w:val="24"/>
        </w:rPr>
      </w:pPr>
      <w:r w:rsidRPr="00CF4672">
        <w:rPr>
          <w:b/>
          <w:sz w:val="24"/>
          <w:szCs w:val="24"/>
        </w:rPr>
        <w:t>Задание</w:t>
      </w:r>
      <w:r>
        <w:rPr>
          <w:b/>
          <w:sz w:val="24"/>
          <w:szCs w:val="24"/>
        </w:rPr>
        <w:t xml:space="preserve"> 7</w:t>
      </w:r>
      <w:r w:rsidRPr="00CF4672">
        <w:rPr>
          <w:b/>
          <w:sz w:val="24"/>
          <w:szCs w:val="24"/>
        </w:rPr>
        <w:t xml:space="preserve">. </w:t>
      </w:r>
      <w:r>
        <w:rPr>
          <w:sz w:val="24"/>
          <w:szCs w:val="24"/>
        </w:rPr>
        <w:t>Определите субъект Российской Федерации</w:t>
      </w:r>
      <w:r w:rsidRPr="00801A45">
        <w:rPr>
          <w:sz w:val="24"/>
          <w:szCs w:val="24"/>
        </w:rPr>
        <w:t>, если о соседствующих с ним субъектах федераци</w:t>
      </w:r>
      <w:r>
        <w:rPr>
          <w:sz w:val="24"/>
          <w:szCs w:val="24"/>
        </w:rPr>
        <w:t>и известно следующее</w:t>
      </w:r>
      <w:r w:rsidRPr="00801A45">
        <w:rPr>
          <w:sz w:val="24"/>
          <w:szCs w:val="24"/>
        </w:rPr>
        <w:t>:</w:t>
      </w:r>
      <w:r>
        <w:rPr>
          <w:sz w:val="24"/>
          <w:szCs w:val="24"/>
        </w:rPr>
        <w:t xml:space="preserve"> 1. </w:t>
      </w:r>
      <w:r w:rsidRPr="00801A45">
        <w:rPr>
          <w:rStyle w:val="FontStyle57"/>
          <w:sz w:val="24"/>
          <w:szCs w:val="24"/>
        </w:rPr>
        <w:t>Назовите каждого</w:t>
      </w:r>
      <w:r>
        <w:rPr>
          <w:rStyle w:val="FontStyle57"/>
          <w:sz w:val="24"/>
          <w:szCs w:val="24"/>
        </w:rPr>
        <w:t xml:space="preserve"> из охарактеризованных</w:t>
      </w:r>
      <w:r w:rsidRPr="00801A45">
        <w:rPr>
          <w:rStyle w:val="FontStyle57"/>
          <w:sz w:val="24"/>
          <w:szCs w:val="24"/>
        </w:rPr>
        <w:t xml:space="preserve"> соседей.</w:t>
      </w:r>
      <w:r>
        <w:rPr>
          <w:rStyle w:val="FontStyle57"/>
          <w:sz w:val="24"/>
          <w:szCs w:val="24"/>
        </w:rPr>
        <w:t xml:space="preserve"> 2. Определите эту субъект РФ</w:t>
      </w:r>
      <w:r w:rsidRPr="00801A45">
        <w:rPr>
          <w:rStyle w:val="FontStyle57"/>
          <w:sz w:val="24"/>
          <w:szCs w:val="24"/>
        </w:rPr>
        <w:t>.</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1011"/>
        <w:gridCol w:w="7015"/>
      </w:tblGrid>
      <w:tr w:rsidR="00A71901" w:rsidRPr="00801A45" w:rsidTr="00541002">
        <w:tc>
          <w:tcPr>
            <w:tcW w:w="1678" w:type="dxa"/>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Pr>
                <w:sz w:val="24"/>
                <w:szCs w:val="24"/>
              </w:rPr>
              <w:t xml:space="preserve">1 сосед </w:t>
            </w:r>
          </w:p>
        </w:tc>
        <w:tc>
          <w:tcPr>
            <w:tcW w:w="8026" w:type="dxa"/>
            <w:gridSpan w:val="2"/>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sidRPr="00801A45">
              <w:rPr>
                <w:sz w:val="24"/>
                <w:szCs w:val="24"/>
              </w:rPr>
              <w:t>Занимает 2-е место в РФ по численности населения</w:t>
            </w:r>
          </w:p>
        </w:tc>
      </w:tr>
      <w:tr w:rsidR="00A71901" w:rsidRPr="00801A45" w:rsidTr="00541002">
        <w:tc>
          <w:tcPr>
            <w:tcW w:w="1678" w:type="dxa"/>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Pr>
                <w:sz w:val="24"/>
                <w:szCs w:val="24"/>
              </w:rPr>
              <w:t xml:space="preserve">2 сосед </w:t>
            </w:r>
          </w:p>
        </w:tc>
        <w:tc>
          <w:tcPr>
            <w:tcW w:w="8026" w:type="dxa"/>
            <w:gridSpan w:val="2"/>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sidRPr="00801A45">
              <w:rPr>
                <w:sz w:val="24"/>
                <w:szCs w:val="24"/>
              </w:rPr>
              <w:t>Здесь в одном из официальных языков используется латинская графика</w:t>
            </w:r>
          </w:p>
        </w:tc>
      </w:tr>
      <w:tr w:rsidR="00A71901" w:rsidRPr="00801A45" w:rsidTr="00541002">
        <w:tc>
          <w:tcPr>
            <w:tcW w:w="1678" w:type="dxa"/>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Pr>
                <w:sz w:val="24"/>
                <w:szCs w:val="24"/>
              </w:rPr>
              <w:t xml:space="preserve">3 сосед </w:t>
            </w:r>
          </w:p>
        </w:tc>
        <w:tc>
          <w:tcPr>
            <w:tcW w:w="8026" w:type="dxa"/>
            <w:gridSpan w:val="2"/>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sidRPr="00801A45">
              <w:rPr>
                <w:sz w:val="24"/>
                <w:szCs w:val="24"/>
              </w:rPr>
              <w:t>Граничит с тремя зарубежными государствами</w:t>
            </w:r>
          </w:p>
        </w:tc>
      </w:tr>
      <w:tr w:rsidR="00A71901" w:rsidRPr="00801A45" w:rsidTr="00541002">
        <w:tc>
          <w:tcPr>
            <w:tcW w:w="1678" w:type="dxa"/>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Pr>
                <w:sz w:val="24"/>
                <w:szCs w:val="24"/>
              </w:rPr>
              <w:t xml:space="preserve">4 сосед </w:t>
            </w:r>
          </w:p>
        </w:tc>
        <w:tc>
          <w:tcPr>
            <w:tcW w:w="8026" w:type="dxa"/>
            <w:gridSpan w:val="2"/>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sidRPr="00801A45">
              <w:rPr>
                <w:sz w:val="24"/>
                <w:szCs w:val="24"/>
              </w:rPr>
              <w:t>Здесь находится крупнейший в Европейской России комбинат черной металлургии полного цикла</w:t>
            </w:r>
          </w:p>
        </w:tc>
      </w:tr>
      <w:tr w:rsidR="00A71901" w:rsidRPr="00801A45" w:rsidTr="00541002">
        <w:tc>
          <w:tcPr>
            <w:tcW w:w="1678" w:type="dxa"/>
            <w:tcBorders>
              <w:top w:val="single" w:sz="4" w:space="0" w:color="auto"/>
              <w:left w:val="single" w:sz="4" w:space="0" w:color="auto"/>
              <w:bottom w:val="single" w:sz="4" w:space="0" w:color="auto"/>
              <w:right w:val="single" w:sz="4" w:space="0" w:color="auto"/>
            </w:tcBorders>
          </w:tcPr>
          <w:p w:rsidR="00A71901" w:rsidRPr="00801A45" w:rsidRDefault="00A71901" w:rsidP="00541002">
            <w:pPr>
              <w:rPr>
                <w:b/>
                <w:sz w:val="24"/>
                <w:szCs w:val="24"/>
              </w:rPr>
            </w:pPr>
            <w:r>
              <w:rPr>
                <w:sz w:val="24"/>
                <w:szCs w:val="24"/>
              </w:rPr>
              <w:t xml:space="preserve">5 сосед </w:t>
            </w:r>
          </w:p>
        </w:tc>
        <w:tc>
          <w:tcPr>
            <w:tcW w:w="8026" w:type="dxa"/>
            <w:gridSpan w:val="2"/>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sidRPr="00801A45">
              <w:rPr>
                <w:sz w:val="24"/>
                <w:szCs w:val="24"/>
              </w:rPr>
              <w:t>Его центр считается самым древним городом Европейской России*</w:t>
            </w:r>
          </w:p>
        </w:tc>
      </w:tr>
      <w:tr w:rsidR="00A71901" w:rsidRPr="00801A45" w:rsidTr="00541002">
        <w:tc>
          <w:tcPr>
            <w:tcW w:w="2689" w:type="dxa"/>
            <w:gridSpan w:val="2"/>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r w:rsidRPr="00801A45">
              <w:rPr>
                <w:sz w:val="24"/>
                <w:szCs w:val="24"/>
              </w:rPr>
              <w:t>Искомый субъект РФ</w:t>
            </w:r>
          </w:p>
        </w:tc>
        <w:tc>
          <w:tcPr>
            <w:tcW w:w="7015" w:type="dxa"/>
            <w:tcBorders>
              <w:top w:val="single" w:sz="4" w:space="0" w:color="auto"/>
              <w:left w:val="single" w:sz="4" w:space="0" w:color="auto"/>
              <w:bottom w:val="single" w:sz="4" w:space="0" w:color="auto"/>
              <w:right w:val="single" w:sz="4" w:space="0" w:color="auto"/>
            </w:tcBorders>
          </w:tcPr>
          <w:p w:rsidR="00A71901" w:rsidRPr="00801A45" w:rsidRDefault="00A71901" w:rsidP="00541002">
            <w:pPr>
              <w:rPr>
                <w:sz w:val="24"/>
                <w:szCs w:val="24"/>
              </w:rPr>
            </w:pPr>
          </w:p>
        </w:tc>
      </w:tr>
    </w:tbl>
    <w:p w:rsidR="00A71901" w:rsidRDefault="00A71901" w:rsidP="00A71901">
      <w:pPr>
        <w:rPr>
          <w:b/>
          <w:caps/>
          <w:sz w:val="24"/>
          <w:szCs w:val="24"/>
        </w:rPr>
      </w:pPr>
    </w:p>
    <w:p w:rsidR="00A71901" w:rsidRDefault="00A71901" w:rsidP="00A71901">
      <w:pPr>
        <w:rPr>
          <w:b/>
          <w:caps/>
          <w:sz w:val="24"/>
          <w:szCs w:val="24"/>
        </w:rPr>
      </w:pPr>
    </w:p>
    <w:sectPr w:rsidR="00A71901" w:rsidSect="005C1E94">
      <w:footerReference w:type="even" r:id="rId27"/>
      <w:footerReference w:type="default" r:id="rId28"/>
      <w:footerReference w:type="first" r:id="rId29"/>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D1" w:rsidRDefault="004532D1">
      <w:r>
        <w:separator/>
      </w:r>
    </w:p>
  </w:endnote>
  <w:endnote w:type="continuationSeparator" w:id="0">
    <w:p w:rsidR="004532D1" w:rsidRDefault="00453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C1" w:rsidRDefault="00FF5195" w:rsidP="00D93CFE">
    <w:pPr>
      <w:pStyle w:val="a7"/>
      <w:framePr w:wrap="around" w:vAnchor="text" w:hAnchor="margin" w:xAlign="center" w:y="1"/>
      <w:rPr>
        <w:rStyle w:val="a9"/>
      </w:rPr>
    </w:pPr>
    <w:r>
      <w:rPr>
        <w:rStyle w:val="a9"/>
      </w:rPr>
      <w:fldChar w:fldCharType="begin"/>
    </w:r>
    <w:r w:rsidR="00E260C1">
      <w:rPr>
        <w:rStyle w:val="a9"/>
      </w:rPr>
      <w:instrText xml:space="preserve">PAGE  </w:instrText>
    </w:r>
    <w:r>
      <w:rPr>
        <w:rStyle w:val="a9"/>
      </w:rPr>
      <w:fldChar w:fldCharType="end"/>
    </w:r>
  </w:p>
  <w:p w:rsidR="00E260C1" w:rsidRDefault="00E260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E5" w:rsidRDefault="00FF5195">
    <w:pPr>
      <w:pStyle w:val="a7"/>
      <w:jc w:val="center"/>
    </w:pPr>
    <w:fldSimple w:instr=" PAGE   \* MERGEFORMAT ">
      <w:r w:rsidR="00900670">
        <w:rPr>
          <w:noProof/>
        </w:rPr>
        <w:t>2</w:t>
      </w:r>
    </w:fldSimple>
  </w:p>
  <w:p w:rsidR="00E260C1" w:rsidRDefault="00E260C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3" w:rsidRDefault="00FF5195">
    <w:pPr>
      <w:pStyle w:val="a7"/>
      <w:jc w:val="center"/>
    </w:pPr>
    <w:fldSimple w:instr=" PAGE   \* MERGEFORMAT ">
      <w:r w:rsidR="00900670">
        <w:rPr>
          <w:noProof/>
        </w:rPr>
        <w:t>1</w:t>
      </w:r>
    </w:fldSimple>
  </w:p>
  <w:p w:rsidR="00BD6453" w:rsidRDefault="00BD64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D1" w:rsidRDefault="004532D1">
      <w:r>
        <w:separator/>
      </w:r>
    </w:p>
  </w:footnote>
  <w:footnote w:type="continuationSeparator" w:id="0">
    <w:p w:rsidR="004532D1" w:rsidRDefault="00453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721"/>
    <w:multiLevelType w:val="hybridMultilevel"/>
    <w:tmpl w:val="4FEEC45E"/>
    <w:lvl w:ilvl="0" w:tplc="1FA214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1AD58C2"/>
    <w:multiLevelType w:val="singleLevel"/>
    <w:tmpl w:val="DFCE8294"/>
    <w:lvl w:ilvl="0">
      <w:start w:val="1"/>
      <w:numFmt w:val="decimal"/>
      <w:lvlText w:val="%1."/>
      <w:legacy w:legacy="1" w:legacySpace="0" w:legacyIndent="182"/>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2EC"/>
    <w:rsid w:val="00041EA9"/>
    <w:rsid w:val="00054C4A"/>
    <w:rsid w:val="000562A1"/>
    <w:rsid w:val="000762B3"/>
    <w:rsid w:val="00103D54"/>
    <w:rsid w:val="00121E6B"/>
    <w:rsid w:val="00123087"/>
    <w:rsid w:val="001246D3"/>
    <w:rsid w:val="0013259B"/>
    <w:rsid w:val="00171833"/>
    <w:rsid w:val="001A4807"/>
    <w:rsid w:val="001B54DA"/>
    <w:rsid w:val="001E6171"/>
    <w:rsid w:val="001F52D8"/>
    <w:rsid w:val="002047EE"/>
    <w:rsid w:val="0021683F"/>
    <w:rsid w:val="00232592"/>
    <w:rsid w:val="002739BD"/>
    <w:rsid w:val="00285F87"/>
    <w:rsid w:val="00290E53"/>
    <w:rsid w:val="00293156"/>
    <w:rsid w:val="002B6B53"/>
    <w:rsid w:val="002F3E26"/>
    <w:rsid w:val="00363B11"/>
    <w:rsid w:val="00367AB7"/>
    <w:rsid w:val="00386D24"/>
    <w:rsid w:val="0039318B"/>
    <w:rsid w:val="003B6258"/>
    <w:rsid w:val="004004CE"/>
    <w:rsid w:val="00403800"/>
    <w:rsid w:val="004123C6"/>
    <w:rsid w:val="00420E6A"/>
    <w:rsid w:val="00427771"/>
    <w:rsid w:val="00445CD6"/>
    <w:rsid w:val="004532D1"/>
    <w:rsid w:val="00481C5E"/>
    <w:rsid w:val="00487357"/>
    <w:rsid w:val="0049154B"/>
    <w:rsid w:val="004B5648"/>
    <w:rsid w:val="00556B8F"/>
    <w:rsid w:val="005616DB"/>
    <w:rsid w:val="005617D6"/>
    <w:rsid w:val="005A584E"/>
    <w:rsid w:val="005B1A6D"/>
    <w:rsid w:val="005C1E94"/>
    <w:rsid w:val="006175D2"/>
    <w:rsid w:val="00633FCD"/>
    <w:rsid w:val="00642B03"/>
    <w:rsid w:val="00654BA0"/>
    <w:rsid w:val="006572EC"/>
    <w:rsid w:val="0068167E"/>
    <w:rsid w:val="006A3F6C"/>
    <w:rsid w:val="006F11A1"/>
    <w:rsid w:val="00743309"/>
    <w:rsid w:val="00752B75"/>
    <w:rsid w:val="00752D31"/>
    <w:rsid w:val="007616E0"/>
    <w:rsid w:val="0079624E"/>
    <w:rsid w:val="007A73A6"/>
    <w:rsid w:val="007C0FDB"/>
    <w:rsid w:val="007F24A9"/>
    <w:rsid w:val="007F7AAA"/>
    <w:rsid w:val="00801A45"/>
    <w:rsid w:val="00813686"/>
    <w:rsid w:val="0081785B"/>
    <w:rsid w:val="008214DE"/>
    <w:rsid w:val="0082634B"/>
    <w:rsid w:val="00862075"/>
    <w:rsid w:val="00862B05"/>
    <w:rsid w:val="0087193D"/>
    <w:rsid w:val="008C3909"/>
    <w:rsid w:val="008E3A9B"/>
    <w:rsid w:val="008F1305"/>
    <w:rsid w:val="008F5678"/>
    <w:rsid w:val="00900670"/>
    <w:rsid w:val="0090241E"/>
    <w:rsid w:val="00916078"/>
    <w:rsid w:val="009418C3"/>
    <w:rsid w:val="00952EE2"/>
    <w:rsid w:val="009551BE"/>
    <w:rsid w:val="00974D3D"/>
    <w:rsid w:val="00984837"/>
    <w:rsid w:val="009B333E"/>
    <w:rsid w:val="009D644C"/>
    <w:rsid w:val="009F0655"/>
    <w:rsid w:val="00A15B55"/>
    <w:rsid w:val="00A173A1"/>
    <w:rsid w:val="00A3209F"/>
    <w:rsid w:val="00A32F2D"/>
    <w:rsid w:val="00A550A4"/>
    <w:rsid w:val="00A62E3B"/>
    <w:rsid w:val="00A6477A"/>
    <w:rsid w:val="00A71901"/>
    <w:rsid w:val="00AC2092"/>
    <w:rsid w:val="00B14482"/>
    <w:rsid w:val="00B16234"/>
    <w:rsid w:val="00B41769"/>
    <w:rsid w:val="00B47D91"/>
    <w:rsid w:val="00BA4F3A"/>
    <w:rsid w:val="00BB61AF"/>
    <w:rsid w:val="00BD6453"/>
    <w:rsid w:val="00C0498E"/>
    <w:rsid w:val="00C432C3"/>
    <w:rsid w:val="00C54864"/>
    <w:rsid w:val="00CB4B66"/>
    <w:rsid w:val="00CF079B"/>
    <w:rsid w:val="00CF4672"/>
    <w:rsid w:val="00D42089"/>
    <w:rsid w:val="00D637E5"/>
    <w:rsid w:val="00D70911"/>
    <w:rsid w:val="00D93CFE"/>
    <w:rsid w:val="00DA3D35"/>
    <w:rsid w:val="00DB4E4D"/>
    <w:rsid w:val="00DB78ED"/>
    <w:rsid w:val="00DD5803"/>
    <w:rsid w:val="00DE5D84"/>
    <w:rsid w:val="00DF222A"/>
    <w:rsid w:val="00E004F8"/>
    <w:rsid w:val="00E044D2"/>
    <w:rsid w:val="00E07258"/>
    <w:rsid w:val="00E260C1"/>
    <w:rsid w:val="00E46015"/>
    <w:rsid w:val="00E62B21"/>
    <w:rsid w:val="00E9032D"/>
    <w:rsid w:val="00EB3C7C"/>
    <w:rsid w:val="00EB4856"/>
    <w:rsid w:val="00EC1FAB"/>
    <w:rsid w:val="00EE706E"/>
    <w:rsid w:val="00F87B0D"/>
    <w:rsid w:val="00FA0F39"/>
    <w:rsid w:val="00FE6EE9"/>
    <w:rsid w:val="00FF51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2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6175D2"/>
  </w:style>
  <w:style w:type="character" w:styleId="a4">
    <w:name w:val="Hyperlink"/>
    <w:rsid w:val="006175D2"/>
    <w:rPr>
      <w:color w:val="0000FF"/>
      <w:u w:val="single"/>
    </w:rPr>
  </w:style>
  <w:style w:type="paragraph" w:styleId="a5">
    <w:name w:val="Normal (Web)"/>
    <w:basedOn w:val="a"/>
    <w:rsid w:val="006175D2"/>
    <w:rPr>
      <w:sz w:val="24"/>
      <w:szCs w:val="24"/>
    </w:rPr>
  </w:style>
  <w:style w:type="character" w:styleId="a6">
    <w:name w:val="FollowedHyperlink"/>
    <w:rsid w:val="006175D2"/>
    <w:rPr>
      <w:color w:val="800080"/>
      <w:u w:val="single"/>
    </w:rPr>
  </w:style>
  <w:style w:type="paragraph" w:styleId="a7">
    <w:name w:val="footer"/>
    <w:basedOn w:val="a"/>
    <w:link w:val="a8"/>
    <w:uiPriority w:val="99"/>
    <w:rsid w:val="00D93CFE"/>
    <w:pPr>
      <w:tabs>
        <w:tab w:val="center" w:pos="4677"/>
        <w:tab w:val="right" w:pos="9355"/>
      </w:tabs>
    </w:pPr>
  </w:style>
  <w:style w:type="character" w:styleId="a9">
    <w:name w:val="page number"/>
    <w:basedOn w:val="a0"/>
    <w:rsid w:val="00D93CFE"/>
  </w:style>
  <w:style w:type="paragraph" w:styleId="aa">
    <w:name w:val="Balloon Text"/>
    <w:basedOn w:val="a"/>
    <w:link w:val="ab"/>
    <w:uiPriority w:val="99"/>
    <w:semiHidden/>
    <w:unhideWhenUsed/>
    <w:rsid w:val="00E9032D"/>
    <w:rPr>
      <w:rFonts w:ascii="Tahoma" w:hAnsi="Tahoma" w:cs="Tahoma"/>
      <w:sz w:val="16"/>
      <w:szCs w:val="16"/>
    </w:rPr>
  </w:style>
  <w:style w:type="character" w:customStyle="1" w:styleId="ab">
    <w:name w:val="Текст выноски Знак"/>
    <w:basedOn w:val="a0"/>
    <w:link w:val="aa"/>
    <w:uiPriority w:val="99"/>
    <w:semiHidden/>
    <w:rsid w:val="00E9032D"/>
    <w:rPr>
      <w:rFonts w:ascii="Tahoma" w:hAnsi="Tahoma" w:cs="Tahoma"/>
      <w:sz w:val="16"/>
      <w:szCs w:val="16"/>
    </w:rPr>
  </w:style>
  <w:style w:type="paragraph" w:customStyle="1" w:styleId="Style28">
    <w:name w:val="Style28"/>
    <w:basedOn w:val="a"/>
    <w:uiPriority w:val="99"/>
    <w:rsid w:val="00801A45"/>
    <w:pPr>
      <w:widowControl w:val="0"/>
      <w:autoSpaceDE w:val="0"/>
      <w:autoSpaceDN w:val="0"/>
      <w:adjustRightInd w:val="0"/>
      <w:spacing w:line="240" w:lineRule="exact"/>
      <w:ind w:firstLine="168"/>
      <w:jc w:val="both"/>
    </w:pPr>
    <w:rPr>
      <w:rFonts w:ascii="Tahoma" w:hAnsi="Tahoma" w:cs="Tahoma"/>
      <w:sz w:val="24"/>
      <w:szCs w:val="24"/>
    </w:rPr>
  </w:style>
  <w:style w:type="character" w:customStyle="1" w:styleId="FontStyle57">
    <w:name w:val="Font Style57"/>
    <w:basedOn w:val="a0"/>
    <w:uiPriority w:val="99"/>
    <w:rsid w:val="00801A45"/>
    <w:rPr>
      <w:rFonts w:ascii="Times New Roman" w:hAnsi="Times New Roman" w:cs="Times New Roman"/>
      <w:color w:val="000000"/>
      <w:sz w:val="18"/>
      <w:szCs w:val="18"/>
    </w:rPr>
  </w:style>
  <w:style w:type="paragraph" w:styleId="ac">
    <w:name w:val="header"/>
    <w:basedOn w:val="a"/>
    <w:link w:val="ad"/>
    <w:uiPriority w:val="99"/>
    <w:semiHidden/>
    <w:unhideWhenUsed/>
    <w:rsid w:val="00D637E5"/>
    <w:pPr>
      <w:tabs>
        <w:tab w:val="center" w:pos="4677"/>
        <w:tab w:val="right" w:pos="9355"/>
      </w:tabs>
    </w:pPr>
  </w:style>
  <w:style w:type="character" w:customStyle="1" w:styleId="ad">
    <w:name w:val="Верхний колонтитул Знак"/>
    <w:basedOn w:val="a0"/>
    <w:link w:val="ac"/>
    <w:uiPriority w:val="99"/>
    <w:semiHidden/>
    <w:rsid w:val="00D637E5"/>
  </w:style>
  <w:style w:type="character" w:customStyle="1" w:styleId="a8">
    <w:name w:val="Нижний колонтитул Знак"/>
    <w:basedOn w:val="a0"/>
    <w:link w:val="a7"/>
    <w:uiPriority w:val="99"/>
    <w:rsid w:val="00D637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F%D1%83%D0%B8" TargetMode="External"/><Relationship Id="rId13" Type="http://schemas.openxmlformats.org/officeDocument/2006/relationships/image" Target="media/image3.jpeg"/><Relationship Id="rId18" Type="http://schemas.openxmlformats.org/officeDocument/2006/relationships/image" Target="http://italy-country.narod.ru/images/1.jpg" TargetMode="External"/><Relationship Id="rId26" Type="http://schemas.openxmlformats.org/officeDocument/2006/relationships/image" Target="http://vladfotki.narod.ru/__google/_ships/may00.gif"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dic.academic.ru/pictures/wiki/files/83/Somalia_relief_location_map.jpg" TargetMode="External"/><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http://openbudget.karelia.ru/budnord/russian/far-east/kamchatka-region/images/karta_kamchatka.jpg" TargetMode="External"/><Relationship Id="rId20" Type="http://schemas.openxmlformats.org/officeDocument/2006/relationships/image" Target="http://www.cheap-trip.eu/wp-content/uploads/2014/10/Arabian_Peninsula.gi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http://investments.academic.ru/pictures/investments/img1994869_Skandinavskiy_poluostrov.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image" Target="http://uas2.com/index.php?z=aHR0cHM6Ly91cGxvYWQud2lraW1lZGlhLm9yZy93aWtpcGVkaWEvY29tbW9ucy90aHVtYi9mL2Y2L091dGxpbmVfTWFwX29mX0NyaW1lYS5zdmcvNzcwcHgtT3V0bGluZV9NYXBfb2ZfQ3JpbWVhLnN2Zy5wbmc="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sofiyalorenzzo.narod.ru/Spain/Geograf/map3.jpg" TargetMode="External"/><Relationship Id="rId22" Type="http://schemas.openxmlformats.org/officeDocument/2006/relationships/image" Target="http://wikiimages.qwika.com/thumb/en/8/81/Wpdms_nasa_topo_baja_california.jpg/300px-Wpdms_nasa_topo_baja_california.jpg"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21BF9-868C-4AD2-A7FE-3C8CE5BA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ДЛЯ ЖЮРИ</vt:lpstr>
    </vt:vector>
  </TitlesOfParts>
  <Company>Microsoft</Company>
  <LinksUpToDate>false</LinksUpToDate>
  <CharactersWithSpaces>15015</CharactersWithSpaces>
  <SharedDoc>false</SharedDoc>
  <HLinks>
    <vt:vector size="12" baseType="variant">
      <vt:variant>
        <vt:i4>4390932</vt:i4>
      </vt:variant>
      <vt:variant>
        <vt:i4>51</vt:i4>
      </vt:variant>
      <vt:variant>
        <vt:i4>0</vt:i4>
      </vt:variant>
      <vt:variant>
        <vt:i4>5</vt:i4>
      </vt:variant>
      <vt:variant>
        <vt:lpwstr>https://ru.wikipedia.org/wiki/%D0%94%D0%BE%D1%80%D0%B8%D0%B9%D1%86%D1%8B</vt:lpwstr>
      </vt:variant>
      <vt:variant>
        <vt:lpwstr/>
      </vt:variant>
      <vt:variant>
        <vt:i4>1900620</vt:i4>
      </vt:variant>
      <vt:variant>
        <vt:i4>33</vt:i4>
      </vt:variant>
      <vt:variant>
        <vt:i4>0</vt:i4>
      </vt:variant>
      <vt:variant>
        <vt:i4>5</vt:i4>
      </vt:variant>
      <vt:variant>
        <vt:lpwstr>https://ru.wikipedia.org/wiki/%D0%A2%D0%B5%D0%BF%D1%83%D0%B8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ЖЮРИ</dc:title>
  <dc:subject/>
  <dc:creator>Admin</dc:creator>
  <cp:keywords/>
  <dc:description/>
  <cp:lastModifiedBy>ЧурляевЮА</cp:lastModifiedBy>
  <cp:revision>22</cp:revision>
  <cp:lastPrinted>2018-09-17T16:55:00Z</cp:lastPrinted>
  <dcterms:created xsi:type="dcterms:W3CDTF">2018-09-13T15:06:00Z</dcterms:created>
  <dcterms:modified xsi:type="dcterms:W3CDTF">2018-09-19T15:56:00Z</dcterms:modified>
</cp:coreProperties>
</file>