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4" w:rsidRPr="00073781" w:rsidRDefault="00F80424" w:rsidP="00F80424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5407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"/>
        <w:gridCol w:w="3120"/>
        <w:gridCol w:w="141"/>
        <w:gridCol w:w="2663"/>
        <w:gridCol w:w="2997"/>
        <w:gridCol w:w="2997"/>
        <w:gridCol w:w="2967"/>
        <w:gridCol w:w="283"/>
      </w:tblGrid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r>
              <w:t>География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r>
              <w:t>5 класс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jc w:val="both"/>
            </w:pPr>
            <w:r>
              <w:t>И.И.Баринова, А.А.Плешаков</w:t>
            </w:r>
            <w:r w:rsidRPr="0051722D">
              <w:t>,</w:t>
            </w:r>
            <w:r>
              <w:t xml:space="preserve"> Н.И.Сонин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jc w:val="both"/>
            </w:pPr>
            <w:r>
              <w:t>Урок освоения новых знани</w:t>
            </w:r>
            <w:r w:rsidR="009C7D57">
              <w:t xml:space="preserve">й 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A52238" w:rsidRDefault="00F80424" w:rsidP="00CA0321">
            <w:pPr>
              <w:jc w:val="both"/>
              <w:rPr>
                <w:b/>
              </w:rPr>
            </w:pPr>
            <w:r w:rsidRPr="00A52238">
              <w:rPr>
                <w:b/>
              </w:rPr>
              <w:t>Географические открытия древности и Средневековья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jc w:val="both"/>
            </w:pPr>
            <w:r>
              <w:t>Создать условия для формирования представлений учащихся о роли путешественников в изучении Земли. Организовать совместную деятельность по изучению эпохи становления географии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Default="00A52238" w:rsidP="00CA0321">
            <w:r w:rsidRPr="00A52238">
              <w:rPr>
                <w:b/>
                <w:i/>
              </w:rPr>
              <w:t>Предметные</w:t>
            </w:r>
            <w:r>
              <w:t xml:space="preserve">: </w:t>
            </w:r>
            <w:r w:rsidR="00F80424"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Формулировать вывод о роли  древних путешественников в исследовании Земли. </w:t>
            </w:r>
            <w:r w:rsidR="00EA01A3">
              <w:t>Научится чтению и анализу карт. Закрепить навыки работы на контурных картах.</w:t>
            </w:r>
          </w:p>
          <w:p w:rsidR="00F80424" w:rsidRPr="007E5386" w:rsidRDefault="00A52238" w:rsidP="00CA0321">
            <w:proofErr w:type="spellStart"/>
            <w:r w:rsidRPr="00A52238">
              <w:rPr>
                <w:b/>
                <w:i/>
              </w:rPr>
              <w:t>Метапредметные</w:t>
            </w:r>
            <w:proofErr w:type="spellEnd"/>
            <w:r w:rsidRPr="00A52238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="00F80424">
              <w:t>Умение работать с различными источниками информации. Выделять главное в тексте. Структурировать учебный материал. Преобразовывать текст в табличную форму.</w:t>
            </w:r>
          </w:p>
          <w:p w:rsidR="00F80424" w:rsidRPr="00A52238" w:rsidRDefault="00A52238" w:rsidP="00EA01A3">
            <w:pPr>
              <w:rPr>
                <w:b/>
              </w:rPr>
            </w:pPr>
            <w:r w:rsidRPr="00A52238">
              <w:rPr>
                <w:b/>
                <w:i/>
              </w:rPr>
              <w:t>Личностные</w:t>
            </w:r>
            <w:r>
              <w:t xml:space="preserve">: </w:t>
            </w:r>
            <w:r w:rsidR="00F80424">
              <w:t xml:space="preserve">Понимание роли путешествий в формировании знаний о Земле, уважение к истории, образу жизни других народов, толерантность.  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i/>
              </w:rPr>
            </w:pPr>
            <w:r w:rsidRPr="000C5BCB">
              <w:t>Частично-поисковый, исследовательский.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0752D7" w:rsidP="000752D7">
            <w:r>
              <w:t>Индивидуальная, к</w:t>
            </w:r>
            <w:r w:rsidR="00F80424">
              <w:t>оллективная.</w:t>
            </w:r>
          </w:p>
        </w:tc>
      </w:tr>
      <w:tr w:rsidR="00F80424" w:rsidRPr="00683D7C" w:rsidTr="00EA01A3">
        <w:trPr>
          <w:gridAfter w:val="1"/>
          <w:wAfter w:w="283" w:type="dxa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683D7C" w:rsidRDefault="00F80424" w:rsidP="00CA032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4" w:rsidRPr="000752D7" w:rsidRDefault="000752D7" w:rsidP="00CA032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0752D7">
              <w:rPr>
                <w:rStyle w:val="a3"/>
                <w:color w:val="000000" w:themeColor="text1"/>
                <w:u w:val="none"/>
              </w:rPr>
              <w:t>ПК, проектор</w:t>
            </w:r>
            <w:r>
              <w:rPr>
                <w:rStyle w:val="a3"/>
                <w:color w:val="000000" w:themeColor="text1"/>
                <w:u w:val="none"/>
              </w:rPr>
              <w:t>, презентация к уроку, учебник, атлас, рабочие тетради</w:t>
            </w:r>
          </w:p>
        </w:tc>
      </w:tr>
      <w:tr w:rsidR="00F80424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  <w:vMerge w:val="restart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2804" w:type="dxa"/>
            <w:gridSpan w:val="2"/>
            <w:vMerge w:val="restart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244" w:type="dxa"/>
            <w:gridSpan w:val="4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F80424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  <w:vMerge/>
            <w:vAlign w:val="center"/>
          </w:tcPr>
          <w:p w:rsidR="00F80424" w:rsidRPr="00683D7C" w:rsidRDefault="00F80424" w:rsidP="00CA0321">
            <w:pPr>
              <w:jc w:val="center"/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F80424" w:rsidRPr="00683D7C" w:rsidRDefault="00F80424" w:rsidP="00CA0321">
            <w:pPr>
              <w:jc w:val="center"/>
            </w:pPr>
          </w:p>
        </w:tc>
        <w:tc>
          <w:tcPr>
            <w:tcW w:w="2997" w:type="dxa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250" w:type="dxa"/>
            <w:gridSpan w:val="2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F80424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  <w:vMerge/>
            <w:vAlign w:val="center"/>
          </w:tcPr>
          <w:p w:rsidR="00F80424" w:rsidRPr="00683D7C" w:rsidRDefault="00F80424" w:rsidP="00CA0321">
            <w:pPr>
              <w:jc w:val="center"/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F80424" w:rsidRPr="00683D7C" w:rsidRDefault="00F80424" w:rsidP="00CA0321">
            <w:pPr>
              <w:jc w:val="center"/>
            </w:pPr>
          </w:p>
        </w:tc>
        <w:tc>
          <w:tcPr>
            <w:tcW w:w="2997" w:type="dxa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</w:t>
            </w:r>
            <w:r w:rsidRPr="00683D7C">
              <w:rPr>
                <w:b/>
                <w:sz w:val="22"/>
                <w:szCs w:val="22"/>
              </w:rPr>
              <w:t xml:space="preserve">вляемые </w:t>
            </w:r>
            <w:r w:rsidR="00A42FEB">
              <w:rPr>
                <w:b/>
                <w:sz w:val="22"/>
                <w:szCs w:val="22"/>
              </w:rPr>
              <w:t xml:space="preserve">и формируемые  </w:t>
            </w:r>
            <w:r w:rsidRPr="00683D7C">
              <w:rPr>
                <w:b/>
                <w:sz w:val="22"/>
                <w:szCs w:val="22"/>
              </w:rPr>
              <w:t>учебные действия</w:t>
            </w:r>
          </w:p>
          <w:p w:rsidR="00F80424" w:rsidRPr="00683D7C" w:rsidRDefault="00F80424" w:rsidP="00CA0321">
            <w:pPr>
              <w:jc w:val="center"/>
              <w:rPr>
                <w:b/>
              </w:rPr>
            </w:pPr>
          </w:p>
        </w:tc>
        <w:tc>
          <w:tcPr>
            <w:tcW w:w="2997" w:type="dxa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</w:t>
            </w:r>
            <w:r w:rsidRPr="00683D7C">
              <w:rPr>
                <w:b/>
                <w:sz w:val="22"/>
                <w:szCs w:val="22"/>
              </w:rPr>
              <w:t xml:space="preserve">вляемые </w:t>
            </w:r>
            <w:r w:rsidR="00A42FEB">
              <w:rPr>
                <w:b/>
                <w:sz w:val="22"/>
                <w:szCs w:val="22"/>
              </w:rPr>
              <w:t xml:space="preserve">и формируемые  </w:t>
            </w:r>
            <w:r w:rsidRPr="00683D7C">
              <w:rPr>
                <w:b/>
                <w:sz w:val="22"/>
                <w:szCs w:val="22"/>
              </w:rPr>
              <w:t>учебные действия</w:t>
            </w:r>
          </w:p>
          <w:p w:rsidR="00F80424" w:rsidRPr="00683D7C" w:rsidRDefault="00F80424" w:rsidP="00CA0321">
            <w:pPr>
              <w:jc w:val="center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F80424" w:rsidRPr="00683D7C" w:rsidRDefault="00F80424" w:rsidP="00CA03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</w:t>
            </w:r>
            <w:r w:rsidRPr="00683D7C">
              <w:rPr>
                <w:b/>
                <w:sz w:val="22"/>
                <w:szCs w:val="22"/>
              </w:rPr>
              <w:t>вляемые</w:t>
            </w:r>
            <w:r w:rsidR="00A42FEB">
              <w:rPr>
                <w:b/>
                <w:sz w:val="22"/>
                <w:szCs w:val="22"/>
              </w:rPr>
              <w:t xml:space="preserve"> и формируемые</w:t>
            </w:r>
            <w:r w:rsidRPr="00683D7C">
              <w:rPr>
                <w:b/>
                <w:sz w:val="22"/>
                <w:szCs w:val="22"/>
              </w:rPr>
              <w:t xml:space="preserve"> </w:t>
            </w:r>
            <w:r w:rsidR="00A42FEB">
              <w:rPr>
                <w:b/>
                <w:sz w:val="22"/>
                <w:szCs w:val="22"/>
              </w:rPr>
              <w:t xml:space="preserve"> </w:t>
            </w:r>
            <w:r w:rsidRPr="00683D7C">
              <w:rPr>
                <w:b/>
                <w:sz w:val="22"/>
                <w:szCs w:val="22"/>
              </w:rPr>
              <w:t>учебные действия</w:t>
            </w:r>
          </w:p>
          <w:p w:rsidR="00F80424" w:rsidRPr="00683D7C" w:rsidRDefault="00F80424" w:rsidP="00CA0321">
            <w:pPr>
              <w:jc w:val="center"/>
              <w:rPr>
                <w:b/>
              </w:rPr>
            </w:pPr>
          </w:p>
        </w:tc>
      </w:tr>
      <w:tr w:rsidR="00F80424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F80424" w:rsidRPr="00683D7C" w:rsidRDefault="00F80424" w:rsidP="00C15A8C">
            <w:pPr>
              <w:tabs>
                <w:tab w:val="num" w:pos="426"/>
                <w:tab w:val="num" w:pos="720"/>
              </w:tabs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804" w:type="dxa"/>
            <w:gridSpan w:val="2"/>
          </w:tcPr>
          <w:p w:rsidR="00F80424" w:rsidRPr="00683D7C" w:rsidRDefault="00C15A8C" w:rsidP="00CA0321">
            <w:pPr>
              <w:spacing w:line="301" w:lineRule="atLeast"/>
            </w:pPr>
            <w:r>
              <w:t xml:space="preserve">Приветствует учащихся. Предлагает проверить наличие </w:t>
            </w:r>
            <w:proofErr w:type="gramStart"/>
            <w:r>
              <w:t>необходимых</w:t>
            </w:r>
            <w:proofErr w:type="gramEnd"/>
            <w:r>
              <w:t xml:space="preserve"> для урока </w:t>
            </w:r>
            <w:proofErr w:type="spellStart"/>
            <w:r>
              <w:t>принадлеж-ностей</w:t>
            </w:r>
            <w:proofErr w:type="spellEnd"/>
            <w:r>
              <w:t xml:space="preserve">. Желает </w:t>
            </w:r>
            <w:r>
              <w:lastRenderedPageBreak/>
              <w:t>плодотворной работы</w:t>
            </w:r>
            <w:r w:rsidR="00EC5E29">
              <w:t>.</w:t>
            </w:r>
            <w:r>
              <w:t xml:space="preserve"> </w:t>
            </w:r>
          </w:p>
        </w:tc>
        <w:tc>
          <w:tcPr>
            <w:tcW w:w="2997" w:type="dxa"/>
          </w:tcPr>
          <w:p w:rsidR="00F80424" w:rsidRPr="00683D7C" w:rsidRDefault="00EC5E29" w:rsidP="00CA0321">
            <w:r>
              <w:lastRenderedPageBreak/>
              <w:t>Проверяют наличие необходимых для урока принадлежностей.</w:t>
            </w:r>
          </w:p>
        </w:tc>
        <w:tc>
          <w:tcPr>
            <w:tcW w:w="2997" w:type="dxa"/>
          </w:tcPr>
          <w:p w:rsidR="00EC5E29" w:rsidRPr="00C461BC" w:rsidRDefault="00EC5E29" w:rsidP="00EC5E29">
            <w:r>
              <w:t>Приветствуют учителя.</w:t>
            </w:r>
          </w:p>
          <w:p w:rsidR="00F80424" w:rsidRPr="00683D7C" w:rsidRDefault="00F80424" w:rsidP="00EC5E29"/>
        </w:tc>
        <w:tc>
          <w:tcPr>
            <w:tcW w:w="3250" w:type="dxa"/>
            <w:gridSpan w:val="2"/>
          </w:tcPr>
          <w:p w:rsidR="00EC5E29" w:rsidRPr="00C461BC" w:rsidRDefault="00EC5E29" w:rsidP="00EC5E29">
            <w:r w:rsidRPr="00C461BC">
              <w:t>Настраиваются на урок, психологически готовятся к общению.</w:t>
            </w:r>
          </w:p>
          <w:p w:rsidR="00F80424" w:rsidRPr="00683D7C" w:rsidRDefault="00F80424" w:rsidP="00CA0321"/>
        </w:tc>
      </w:tr>
      <w:tr w:rsidR="00F80424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F80424" w:rsidRPr="00683D7C" w:rsidRDefault="00F80424" w:rsidP="00CA0321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2804" w:type="dxa"/>
            <w:gridSpan w:val="2"/>
          </w:tcPr>
          <w:p w:rsidR="00F80424" w:rsidRDefault="0032087C" w:rsidP="00CA0321">
            <w:r>
              <w:t xml:space="preserve">В 5 классе мы начали изучать </w:t>
            </w:r>
            <w:r w:rsidR="004B6121">
              <w:t xml:space="preserve">географию. </w:t>
            </w:r>
          </w:p>
          <w:p w:rsidR="004B6121" w:rsidRDefault="004B6121" w:rsidP="00CA0321">
            <w:r>
              <w:t>О чём эта наука</w:t>
            </w:r>
            <w:proofErr w:type="gramStart"/>
            <w:r>
              <w:t>?(</w:t>
            </w:r>
            <w:proofErr w:type="gramEnd"/>
            <w:r>
              <w:t>о Земле)</w:t>
            </w:r>
          </w:p>
          <w:p w:rsidR="004B6121" w:rsidRDefault="004B6121" w:rsidP="00CA0321">
            <w:r>
              <w:t>Каким образом люди в прошлом узнавали о новых землях? (благодаря путешествиям)</w:t>
            </w:r>
          </w:p>
          <w:p w:rsidR="004B6121" w:rsidRPr="00683D7C" w:rsidRDefault="00852C86" w:rsidP="00CA0321"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о чём  сегодня пойдёт речь  на уроке?</w:t>
            </w:r>
          </w:p>
        </w:tc>
        <w:tc>
          <w:tcPr>
            <w:tcW w:w="2997" w:type="dxa"/>
          </w:tcPr>
          <w:p w:rsidR="0032087C" w:rsidRPr="00683D7C" w:rsidRDefault="0032087C" w:rsidP="0032087C">
            <w:r>
              <w:t>Высказывание предположений о теме урока.</w:t>
            </w:r>
          </w:p>
        </w:tc>
        <w:tc>
          <w:tcPr>
            <w:tcW w:w="2997" w:type="dxa"/>
          </w:tcPr>
          <w:p w:rsidR="00F80424" w:rsidRPr="00683D7C" w:rsidRDefault="00A42FEB" w:rsidP="00CA0321">
            <w:r>
              <w:t>Взаимодействие с учителем</w:t>
            </w:r>
          </w:p>
        </w:tc>
        <w:tc>
          <w:tcPr>
            <w:tcW w:w="3250" w:type="dxa"/>
            <w:gridSpan w:val="2"/>
          </w:tcPr>
          <w:p w:rsidR="00F80424" w:rsidRPr="00683D7C" w:rsidRDefault="00A42FEB" w:rsidP="00CA0321">
            <w:r>
              <w:t>Целеполагание. Формулирование цели урока</w:t>
            </w:r>
          </w:p>
        </w:tc>
      </w:tr>
      <w:tr w:rsidR="00F80424" w:rsidRPr="00683D7C" w:rsidTr="00827D7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  <w:trHeight w:val="1464"/>
        </w:trPr>
        <w:tc>
          <w:tcPr>
            <w:tcW w:w="3120" w:type="dxa"/>
          </w:tcPr>
          <w:p w:rsidR="00F80424" w:rsidRPr="00683D7C" w:rsidRDefault="00F80424" w:rsidP="00CA0321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2804" w:type="dxa"/>
            <w:gridSpan w:val="2"/>
          </w:tcPr>
          <w:p w:rsidR="00017934" w:rsidRPr="00683D7C" w:rsidRDefault="009116FB" w:rsidP="009116FB">
            <w:r>
              <w:t>Демонстрируется  Слайд 2</w:t>
            </w:r>
            <w:r w:rsidR="00017934">
              <w:t xml:space="preserve"> презентации (отрывок из сказки</w:t>
            </w:r>
            <w:r w:rsidR="00A42FEB">
              <w:t>)</w:t>
            </w:r>
            <w:r w:rsidR="00291A06" w:rsidRPr="003D64F4">
              <w:t xml:space="preserve"> </w:t>
            </w:r>
          </w:p>
        </w:tc>
        <w:tc>
          <w:tcPr>
            <w:tcW w:w="2997" w:type="dxa"/>
          </w:tcPr>
          <w:p w:rsidR="00F80424" w:rsidRPr="00683D7C" w:rsidRDefault="00A42FEB" w:rsidP="00CA0321">
            <w:r>
              <w:t>Отвечают на вопросы учителя</w:t>
            </w:r>
          </w:p>
        </w:tc>
        <w:tc>
          <w:tcPr>
            <w:tcW w:w="2997" w:type="dxa"/>
          </w:tcPr>
          <w:p w:rsidR="00F80424" w:rsidRPr="00683D7C" w:rsidRDefault="00017934" w:rsidP="00CA0321">
            <w:r>
              <w:t>Взаимодействие с учителем</w:t>
            </w:r>
          </w:p>
        </w:tc>
        <w:tc>
          <w:tcPr>
            <w:tcW w:w="3250" w:type="dxa"/>
            <w:gridSpan w:val="2"/>
          </w:tcPr>
          <w:p w:rsidR="00F80424" w:rsidRPr="00683D7C" w:rsidRDefault="00017934" w:rsidP="00CA0321">
            <w:r>
              <w:t>Осознание значимости изучаемого материала</w:t>
            </w:r>
          </w:p>
        </w:tc>
      </w:tr>
      <w:tr w:rsidR="00F80424" w:rsidRPr="00683D7C" w:rsidTr="00E65F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  <w:trHeight w:val="279"/>
        </w:trPr>
        <w:tc>
          <w:tcPr>
            <w:tcW w:w="3120" w:type="dxa"/>
          </w:tcPr>
          <w:p w:rsidR="00F80424" w:rsidRPr="00683D7C" w:rsidRDefault="00F80424" w:rsidP="00CA0321">
            <w:r w:rsidRPr="00D076B6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804" w:type="dxa"/>
            <w:gridSpan w:val="2"/>
          </w:tcPr>
          <w:p w:rsidR="00F80424" w:rsidRDefault="00A42FEB" w:rsidP="00CA0321">
            <w:r>
              <w:t>Демонстрация слайдов</w:t>
            </w:r>
            <w:proofErr w:type="gramStart"/>
            <w:r>
              <w:t xml:space="preserve"> ,</w:t>
            </w:r>
            <w:proofErr w:type="gramEnd"/>
            <w:r>
              <w:t xml:space="preserve"> которая сопровождается рассказом учителя о путешествиях финикийцев.</w:t>
            </w:r>
            <w:r w:rsidR="00017934">
              <w:t>(</w:t>
            </w:r>
            <w:r>
              <w:t xml:space="preserve"> Слайды</w:t>
            </w:r>
            <w:r w:rsidR="009116FB">
              <w:t xml:space="preserve"> </w:t>
            </w:r>
            <w:r w:rsidR="00017934">
              <w:t>3.4</w:t>
            </w:r>
            <w:r w:rsidR="009116FB">
              <w:t>,5)</w:t>
            </w:r>
            <w:r w:rsidR="00017934">
              <w:t>)</w:t>
            </w:r>
          </w:p>
          <w:p w:rsidR="00A42FEB" w:rsidRDefault="00A42FEB" w:rsidP="00CA0321"/>
          <w:p w:rsidR="00A42FEB" w:rsidRDefault="00A42FEB" w:rsidP="00A42FEB">
            <w:r>
              <w:t>Предлагает учащимся на основе чтения текста П.5</w:t>
            </w:r>
          </w:p>
          <w:p w:rsidR="00A42FEB" w:rsidRDefault="00A42FEB" w:rsidP="00A42FEB">
            <w:r>
              <w:t>Заполнить таблицу в рабочей тетради</w:t>
            </w:r>
            <w:r w:rsidR="00E65F55">
              <w:t xml:space="preserve">. - Великие географы Древности (Геродот, </w:t>
            </w:r>
            <w:proofErr w:type="spellStart"/>
            <w:r w:rsidR="00E65F55">
              <w:t>Пифей</w:t>
            </w:r>
            <w:proofErr w:type="spellEnd"/>
            <w:r w:rsidR="00E65F55">
              <w:t>, Эратосфен)</w:t>
            </w:r>
          </w:p>
          <w:p w:rsidR="00A42FEB" w:rsidRPr="00683D7C" w:rsidRDefault="00A42FEB" w:rsidP="003A0F34"/>
        </w:tc>
        <w:tc>
          <w:tcPr>
            <w:tcW w:w="2997" w:type="dxa"/>
          </w:tcPr>
          <w:p w:rsidR="00F80424" w:rsidRDefault="00A42FEB" w:rsidP="00CA0321">
            <w:r>
              <w:t>Активное слушание</w:t>
            </w:r>
          </w:p>
          <w:p w:rsidR="00827D7A" w:rsidRDefault="00827D7A" w:rsidP="00CA0321">
            <w:r>
              <w:t>Выделение существенной информации.</w:t>
            </w:r>
          </w:p>
          <w:p w:rsidR="00017934" w:rsidRDefault="00017934" w:rsidP="00A42FEB"/>
          <w:p w:rsidR="00017934" w:rsidRDefault="00017934" w:rsidP="00A42FEB"/>
          <w:p w:rsidR="00017934" w:rsidRDefault="00017934" w:rsidP="00A42FEB"/>
          <w:p w:rsidR="00017934" w:rsidRDefault="00017934" w:rsidP="00A42FEB"/>
          <w:p w:rsidR="00A42FEB" w:rsidRPr="007E5386" w:rsidRDefault="00A42FEB" w:rsidP="00A42FEB">
            <w:r>
              <w:t>Умение работать с различными источниками информац</w:t>
            </w:r>
            <w:r w:rsidR="00A52238">
              <w:t>ии. Выделять главное в тексте, с</w:t>
            </w:r>
            <w:r>
              <w:t>т</w:t>
            </w:r>
            <w:r w:rsidR="00A52238">
              <w:t>руктурировать учебный материал, п</w:t>
            </w:r>
            <w:r>
              <w:t>реобразовывать текст в табличную форму.</w:t>
            </w:r>
          </w:p>
          <w:p w:rsidR="00A42FEB" w:rsidRPr="00683D7C" w:rsidRDefault="00A42FEB" w:rsidP="00CA0321"/>
        </w:tc>
        <w:tc>
          <w:tcPr>
            <w:tcW w:w="2997" w:type="dxa"/>
          </w:tcPr>
          <w:p w:rsidR="00827D7A" w:rsidRPr="00827D7A" w:rsidRDefault="00827D7A" w:rsidP="00827D7A"/>
          <w:p w:rsidR="00827D7A" w:rsidRPr="00827D7A" w:rsidRDefault="00827D7A" w:rsidP="00827D7A"/>
          <w:p w:rsidR="00827D7A" w:rsidRDefault="00827D7A" w:rsidP="00827D7A"/>
          <w:p w:rsidR="00827D7A" w:rsidRDefault="00827D7A" w:rsidP="00827D7A"/>
          <w:p w:rsidR="00827D7A" w:rsidRDefault="00827D7A" w:rsidP="00827D7A"/>
          <w:p w:rsidR="00827D7A" w:rsidRDefault="00827D7A" w:rsidP="00827D7A"/>
          <w:p w:rsidR="00827D7A" w:rsidRDefault="00827D7A" w:rsidP="00827D7A"/>
          <w:p w:rsidR="00E65F55" w:rsidRDefault="00E65F55" w:rsidP="00827D7A"/>
          <w:p w:rsidR="00F80424" w:rsidRPr="00827D7A" w:rsidRDefault="00827D7A" w:rsidP="00827D7A">
            <w:r>
              <w:rPr>
                <w:sz w:val="22"/>
                <w:szCs w:val="22"/>
              </w:rPr>
              <w:t>Мобилизуют  знания, умения и навыки на решение поставленной задачи.</w:t>
            </w:r>
          </w:p>
        </w:tc>
        <w:tc>
          <w:tcPr>
            <w:tcW w:w="3250" w:type="dxa"/>
            <w:gridSpan w:val="2"/>
          </w:tcPr>
          <w:p w:rsidR="00F80424" w:rsidRDefault="00827D7A" w:rsidP="00CA0321">
            <w:r>
              <w:t>Умение слушать, осуществлять самоконтроль понимания вопросов</w:t>
            </w:r>
          </w:p>
          <w:p w:rsidR="00827D7A" w:rsidRDefault="00827D7A" w:rsidP="00CA0321"/>
          <w:p w:rsidR="00827D7A" w:rsidRDefault="00827D7A" w:rsidP="00CA0321"/>
          <w:p w:rsidR="00827D7A" w:rsidRDefault="00827D7A" w:rsidP="00CA0321"/>
          <w:p w:rsidR="00827D7A" w:rsidRDefault="00827D7A" w:rsidP="00CA0321"/>
          <w:p w:rsidR="00F018E0" w:rsidRDefault="00827D7A" w:rsidP="00CA0321">
            <w:r>
              <w:t xml:space="preserve"> </w:t>
            </w:r>
          </w:p>
          <w:p w:rsidR="00827D7A" w:rsidRPr="00683D7C" w:rsidRDefault="00827D7A" w:rsidP="00CA0321">
            <w:r>
              <w:t>Принятие и сохранение цели и задачи урока.</w:t>
            </w:r>
          </w:p>
        </w:tc>
      </w:tr>
      <w:tr w:rsidR="00A42FEB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A42FEB" w:rsidRPr="00683D7C" w:rsidRDefault="00A42FEB" w:rsidP="00CA0321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804" w:type="dxa"/>
            <w:gridSpan w:val="2"/>
          </w:tcPr>
          <w:p w:rsidR="00A42FEB" w:rsidRPr="00683D7C" w:rsidRDefault="00A42FEB" w:rsidP="00CA0321">
            <w:r>
              <w:t xml:space="preserve">Организует </w:t>
            </w:r>
            <w:proofErr w:type="spellStart"/>
            <w:r w:rsidR="003A0F34">
              <w:t>взаимоопрос</w:t>
            </w:r>
            <w:proofErr w:type="spellEnd"/>
            <w:r w:rsidR="00E65F55">
              <w:t xml:space="preserve"> в парах </w:t>
            </w:r>
            <w:r>
              <w:t xml:space="preserve"> </w:t>
            </w:r>
          </w:p>
        </w:tc>
        <w:tc>
          <w:tcPr>
            <w:tcW w:w="2997" w:type="dxa"/>
          </w:tcPr>
          <w:p w:rsidR="00A42FEB" w:rsidRPr="00683D7C" w:rsidRDefault="00E65F55" w:rsidP="00CA0321">
            <w:r>
              <w:t xml:space="preserve">Умение донести до одноклассника изученную информацию. </w:t>
            </w:r>
            <w:r w:rsidR="00A42FEB">
              <w:t xml:space="preserve">Осмысление полученной </w:t>
            </w:r>
            <w:r w:rsidR="00017934">
              <w:t>информации</w:t>
            </w:r>
          </w:p>
        </w:tc>
        <w:tc>
          <w:tcPr>
            <w:tcW w:w="2997" w:type="dxa"/>
          </w:tcPr>
          <w:p w:rsidR="00A42FEB" w:rsidRPr="00683D7C" w:rsidRDefault="00E65F55" w:rsidP="00CA0321">
            <w:r>
              <w:t>Умение формулировать свои мысли</w:t>
            </w:r>
            <w:proofErr w:type="gramStart"/>
            <w:r>
              <w:t xml:space="preserve"> .</w:t>
            </w:r>
            <w:proofErr w:type="gramEnd"/>
            <w:r w:rsidR="00A42FEB">
              <w:t>Умение взаимодействовать с одноклассниками</w:t>
            </w:r>
          </w:p>
        </w:tc>
        <w:tc>
          <w:tcPr>
            <w:tcW w:w="3250" w:type="dxa"/>
            <w:gridSpan w:val="2"/>
          </w:tcPr>
          <w:p w:rsidR="00A42FEB" w:rsidRPr="00683D7C" w:rsidRDefault="00E65F55" w:rsidP="004E4CB9">
            <w:r>
              <w:t>Умение слушать</w:t>
            </w:r>
          </w:p>
        </w:tc>
      </w:tr>
      <w:tr w:rsidR="00A42FEB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A42FEB" w:rsidRPr="00683D7C" w:rsidRDefault="00A42FEB" w:rsidP="00CA0321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2804" w:type="dxa"/>
            <w:gridSpan w:val="2"/>
          </w:tcPr>
          <w:p w:rsidR="00A42FEB" w:rsidRDefault="00A42FEB" w:rsidP="00CA0321">
            <w:r>
              <w:t>Организует работу учащихся  по выполнению заданий практической работы №1</w:t>
            </w:r>
            <w:r w:rsidR="00F018E0">
              <w:t xml:space="preserve"> (Нанесение на контурную карту маршрутов путешественников) </w:t>
            </w:r>
          </w:p>
          <w:p w:rsidR="004E4CB9" w:rsidRPr="00683D7C" w:rsidRDefault="004E4CB9" w:rsidP="00CA0321"/>
        </w:tc>
        <w:tc>
          <w:tcPr>
            <w:tcW w:w="2997" w:type="dxa"/>
          </w:tcPr>
          <w:p w:rsidR="00A42FEB" w:rsidRPr="00683D7C" w:rsidRDefault="00F018E0" w:rsidP="00CA0321">
            <w:r>
              <w:t>Умение работать с картами атласа и контурными картами</w:t>
            </w:r>
          </w:p>
        </w:tc>
        <w:tc>
          <w:tcPr>
            <w:tcW w:w="2997" w:type="dxa"/>
          </w:tcPr>
          <w:p w:rsidR="00A42FEB" w:rsidRPr="00683D7C" w:rsidRDefault="004E4CB9" w:rsidP="00CA0321">
            <w:r>
              <w:t>Умение взаимодействовать с одноклассниками</w:t>
            </w:r>
          </w:p>
        </w:tc>
        <w:tc>
          <w:tcPr>
            <w:tcW w:w="3250" w:type="dxa"/>
            <w:gridSpan w:val="2"/>
          </w:tcPr>
          <w:p w:rsidR="00A42FEB" w:rsidRPr="00683D7C" w:rsidRDefault="004E4CB9" w:rsidP="00CA0321">
            <w:r>
              <w:t>. Умение осуществлять контроль на уровне произвольного внимания</w:t>
            </w:r>
          </w:p>
        </w:tc>
      </w:tr>
      <w:tr w:rsidR="00A42FEB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A42FEB" w:rsidRPr="00683D7C" w:rsidRDefault="00A42FEB" w:rsidP="00CA0321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804" w:type="dxa"/>
            <w:gridSpan w:val="2"/>
          </w:tcPr>
          <w:p w:rsidR="00A42FEB" w:rsidRDefault="00A42FEB" w:rsidP="00CA0321">
            <w:r>
              <w:t>Объ</w:t>
            </w:r>
            <w:r w:rsidR="00017934">
              <w:t>ясняет домашнее задание: прочитать параграф 5, ответить устно на вопросы. Для учащихся с более высоким уровнем мотивации – подготовить презентацию об одном из путешественников древности и Средневековья</w:t>
            </w:r>
          </w:p>
          <w:p w:rsidR="00986063" w:rsidRDefault="009116FB" w:rsidP="00CA0321">
            <w:r>
              <w:t>(Слайд16</w:t>
            </w:r>
            <w:r w:rsidR="00986063">
              <w:t>)</w:t>
            </w:r>
          </w:p>
          <w:p w:rsidR="00A71672" w:rsidRPr="00683D7C" w:rsidRDefault="00A71672" w:rsidP="00CA0321"/>
        </w:tc>
        <w:tc>
          <w:tcPr>
            <w:tcW w:w="2997" w:type="dxa"/>
          </w:tcPr>
          <w:p w:rsidR="00017934" w:rsidRPr="00683D7C" w:rsidRDefault="00017934" w:rsidP="00CA0321">
            <w:r>
              <w:t>Слушают учителя и записывают домашнее задание в дневник</w:t>
            </w:r>
          </w:p>
        </w:tc>
        <w:tc>
          <w:tcPr>
            <w:tcW w:w="2997" w:type="dxa"/>
          </w:tcPr>
          <w:p w:rsidR="00017934" w:rsidRDefault="00017934" w:rsidP="00017934">
            <w:r>
              <w:t>Выделение существенной информации из слов учителя</w:t>
            </w:r>
          </w:p>
          <w:p w:rsidR="00A42FEB" w:rsidRPr="00683D7C" w:rsidRDefault="00A42FEB" w:rsidP="00CA0321"/>
        </w:tc>
        <w:tc>
          <w:tcPr>
            <w:tcW w:w="3250" w:type="dxa"/>
            <w:gridSpan w:val="2"/>
          </w:tcPr>
          <w:p w:rsidR="00A42FEB" w:rsidRPr="00683D7C" w:rsidRDefault="00017934" w:rsidP="00CA0321">
            <w:r>
              <w:t>Составляют план</w:t>
            </w:r>
            <w:r w:rsidR="00F018E0">
              <w:t xml:space="preserve"> и последовательность действий </w:t>
            </w:r>
          </w:p>
        </w:tc>
      </w:tr>
      <w:tr w:rsidR="00A42FEB" w:rsidRPr="00683D7C" w:rsidTr="00C15A8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</w:trPr>
        <w:tc>
          <w:tcPr>
            <w:tcW w:w="3120" w:type="dxa"/>
          </w:tcPr>
          <w:p w:rsidR="00A42FEB" w:rsidRPr="00683D7C" w:rsidRDefault="00A42FEB" w:rsidP="00CA0321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804" w:type="dxa"/>
            <w:gridSpan w:val="2"/>
          </w:tcPr>
          <w:p w:rsidR="00A42FEB" w:rsidRDefault="00A71672" w:rsidP="00CA0321">
            <w:r>
              <w:t>Предлагает учащимся</w:t>
            </w:r>
          </w:p>
          <w:p w:rsidR="00A71672" w:rsidRPr="00683D7C" w:rsidRDefault="00A71672" w:rsidP="00CA0321">
            <w:r>
              <w:t>подвести итоги учебного занятия и выполнить задание по заполнению пр</w:t>
            </w:r>
            <w:r w:rsidR="009116FB">
              <w:t xml:space="preserve">опусков в тексте. </w:t>
            </w:r>
            <w:r w:rsidR="009116FB">
              <w:lastRenderedPageBreak/>
              <w:t>(Слайд 15</w:t>
            </w:r>
            <w:r>
              <w:t>)</w:t>
            </w:r>
          </w:p>
        </w:tc>
        <w:tc>
          <w:tcPr>
            <w:tcW w:w="2997" w:type="dxa"/>
          </w:tcPr>
          <w:p w:rsidR="00A42FEB" w:rsidRPr="00683D7C" w:rsidRDefault="00A71672" w:rsidP="00CA0321">
            <w:r>
              <w:lastRenderedPageBreak/>
              <w:t>Выполняют задания.</w:t>
            </w:r>
          </w:p>
        </w:tc>
        <w:tc>
          <w:tcPr>
            <w:tcW w:w="2997" w:type="dxa"/>
          </w:tcPr>
          <w:p w:rsidR="00A42FEB" w:rsidRPr="00683D7C" w:rsidRDefault="00A42FEB" w:rsidP="00CA0321"/>
        </w:tc>
        <w:tc>
          <w:tcPr>
            <w:tcW w:w="3250" w:type="dxa"/>
            <w:gridSpan w:val="2"/>
          </w:tcPr>
          <w:p w:rsidR="00A42FEB" w:rsidRPr="00683D7C" w:rsidRDefault="00A71672" w:rsidP="00CA0321">
            <w:r>
              <w:t>Проводят контроль и самоконтроль</w:t>
            </w:r>
          </w:p>
        </w:tc>
      </w:tr>
      <w:tr w:rsidR="00A42FEB" w:rsidRPr="00683D7C" w:rsidTr="004E4CB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239" w:type="dxa"/>
          <w:trHeight w:val="4133"/>
        </w:trPr>
        <w:tc>
          <w:tcPr>
            <w:tcW w:w="3120" w:type="dxa"/>
          </w:tcPr>
          <w:p w:rsidR="00A42FEB" w:rsidRPr="00683D7C" w:rsidRDefault="00A42FEB" w:rsidP="00CA0321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2804" w:type="dxa"/>
            <w:gridSpan w:val="2"/>
          </w:tcPr>
          <w:p w:rsidR="00986063" w:rsidRDefault="00F018E0" w:rsidP="00A42FEB">
            <w:pPr>
              <w:pStyle w:val="Standard"/>
              <w:ind w:left="142"/>
              <w:rPr>
                <w:rFonts w:eastAsia="Calibri" w:cs="Times New Roman"/>
                <w:bCs/>
                <w:iCs/>
                <w:color w:val="000000"/>
                <w:lang w:val="ru-RU"/>
              </w:rPr>
            </w:pPr>
            <w:r w:rsidRPr="003D64F4">
              <w:rPr>
                <w:rFonts w:eastAsia="Calibri" w:cs="Times New Roman"/>
                <w:bCs/>
                <w:iCs/>
                <w:color w:val="000000"/>
                <w:lang w:val="ru-RU"/>
              </w:rPr>
              <w:t>Самооценка работы в течение урока по методике «Светофор»:</w:t>
            </w:r>
            <w:bookmarkStart w:id="0" w:name="_GoBack"/>
          </w:p>
          <w:p w:rsidR="00986063" w:rsidRDefault="004E4CB9" w:rsidP="00A42FEB">
            <w:pPr>
              <w:pStyle w:val="Standard"/>
              <w:ind w:left="142"/>
              <w:rPr>
                <w:rFonts w:eastAsia="Calibri" w:cs="Times New Roman"/>
                <w:bCs/>
                <w:iCs/>
                <w:color w:val="000000"/>
                <w:lang w:val="ru-RU"/>
              </w:rPr>
            </w:pPr>
            <w:r>
              <w:rPr>
                <w:rFonts w:eastAsia="Calibri" w:cs="Times New Roman"/>
                <w:bCs/>
                <w:iCs/>
                <w:color w:val="000000"/>
                <w:lang w:val="ru-RU"/>
              </w:rPr>
              <w:t>(</w:t>
            </w:r>
            <w:r w:rsidR="009116FB">
              <w:rPr>
                <w:rFonts w:eastAsia="Calibri" w:cs="Times New Roman"/>
                <w:bCs/>
                <w:iCs/>
                <w:color w:val="000000"/>
                <w:lang w:val="ru-RU"/>
              </w:rPr>
              <w:t>Слайд 17</w:t>
            </w:r>
            <w:r>
              <w:rPr>
                <w:rFonts w:eastAsia="Calibri" w:cs="Times New Roman"/>
                <w:bCs/>
                <w:iCs/>
                <w:color w:val="000000"/>
                <w:lang w:val="ru-RU"/>
              </w:rPr>
              <w:t>)</w:t>
            </w:r>
          </w:p>
          <w:p w:rsidR="00986063" w:rsidRDefault="00F018E0" w:rsidP="00A42FEB">
            <w:pPr>
              <w:pStyle w:val="Standard"/>
              <w:ind w:left="142"/>
              <w:rPr>
                <w:rFonts w:eastAsia="Calibri" w:cs="Times New Roman"/>
                <w:bCs/>
                <w:color w:val="000000"/>
                <w:lang w:val="ru-RU"/>
              </w:rPr>
            </w:pPr>
            <w:proofErr w:type="gramStart"/>
            <w:r w:rsidRPr="003D64F4">
              <w:rPr>
                <w:rFonts w:eastAsia="Calibri" w:cs="Times New Roman"/>
                <w:bCs/>
                <w:iCs/>
                <w:color w:val="000000"/>
                <w:lang w:val="ru-RU"/>
              </w:rPr>
              <w:t>красный–</w:t>
            </w:r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>я</w:t>
            </w:r>
            <w:proofErr w:type="gramEnd"/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 xml:space="preserve"> работал отлично, мне всё понятно</w:t>
            </w:r>
          </w:p>
          <w:p w:rsidR="00986063" w:rsidRDefault="00F018E0" w:rsidP="00A42FEB">
            <w:pPr>
              <w:pStyle w:val="Standard"/>
              <w:ind w:left="142"/>
              <w:rPr>
                <w:rFonts w:eastAsia="Calibri" w:cs="Times New Roman"/>
                <w:bCs/>
                <w:color w:val="000000"/>
                <w:lang w:val="ru-RU"/>
              </w:rPr>
            </w:pPr>
            <w:proofErr w:type="gramStart"/>
            <w:r w:rsidRPr="003D64F4">
              <w:rPr>
                <w:rFonts w:eastAsia="Calibri" w:cs="Times New Roman"/>
                <w:bCs/>
                <w:iCs/>
                <w:color w:val="000000"/>
                <w:lang w:val="ru-RU"/>
              </w:rPr>
              <w:t>желтый–</w:t>
            </w:r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>я</w:t>
            </w:r>
            <w:proofErr w:type="gramEnd"/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 xml:space="preserve"> работал хорошо, мне кое-что не понятно, не получилось</w:t>
            </w:r>
          </w:p>
          <w:p w:rsidR="00F018E0" w:rsidRDefault="00F018E0" w:rsidP="00A42FEB">
            <w:pPr>
              <w:pStyle w:val="Standard"/>
              <w:ind w:left="142"/>
              <w:rPr>
                <w:rFonts w:eastAsia="Calibri" w:cs="Times New Roman"/>
                <w:bCs/>
                <w:color w:val="000000"/>
                <w:lang w:val="ru-RU"/>
              </w:rPr>
            </w:pPr>
            <w:r w:rsidRPr="003D64F4">
              <w:rPr>
                <w:rFonts w:eastAsia="Calibri" w:cs="Times New Roman"/>
                <w:bCs/>
                <w:iCs/>
                <w:color w:val="000000"/>
                <w:lang w:val="ru-RU"/>
              </w:rPr>
              <w:t xml:space="preserve">синий – </w:t>
            </w:r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>я ра</w:t>
            </w:r>
            <w:r w:rsidR="00A71672">
              <w:rPr>
                <w:rFonts w:eastAsia="Calibri" w:cs="Times New Roman"/>
                <w:bCs/>
                <w:color w:val="000000"/>
                <w:lang w:val="ru-RU"/>
              </w:rPr>
              <w:t>ботал неплохо, но мне многое не</w:t>
            </w:r>
            <w:r w:rsidRPr="003D64F4">
              <w:rPr>
                <w:rFonts w:eastAsia="Calibri" w:cs="Times New Roman"/>
                <w:bCs/>
                <w:color w:val="000000"/>
                <w:lang w:val="ru-RU"/>
              </w:rPr>
              <w:t>понятно, не получилось</w:t>
            </w:r>
          </w:p>
          <w:bookmarkEnd w:id="0"/>
          <w:p w:rsidR="00A42FEB" w:rsidRPr="00683D7C" w:rsidRDefault="00A42FEB" w:rsidP="00A42FEB">
            <w:r>
              <w:rPr>
                <w:rFonts w:eastAsia="Calibri"/>
                <w:bCs/>
                <w:color w:val="000000"/>
              </w:rPr>
              <w:t>…</w:t>
            </w:r>
          </w:p>
        </w:tc>
        <w:tc>
          <w:tcPr>
            <w:tcW w:w="2997" w:type="dxa"/>
          </w:tcPr>
          <w:p w:rsidR="00A42FEB" w:rsidRPr="00683D7C" w:rsidRDefault="00F018E0" w:rsidP="00CA0321">
            <w:r>
              <w:t>Рефлексируют.</w:t>
            </w:r>
          </w:p>
        </w:tc>
        <w:tc>
          <w:tcPr>
            <w:tcW w:w="2997" w:type="dxa"/>
          </w:tcPr>
          <w:p w:rsidR="00A42FEB" w:rsidRPr="00683D7C" w:rsidRDefault="00F018E0" w:rsidP="00CA0321">
            <w:r w:rsidRPr="00F018E0">
              <w:t>Уметь формулировать собственное мнение и позицию</w:t>
            </w:r>
          </w:p>
        </w:tc>
        <w:tc>
          <w:tcPr>
            <w:tcW w:w="3250" w:type="dxa"/>
            <w:gridSpan w:val="2"/>
          </w:tcPr>
          <w:p w:rsidR="00A42FEB" w:rsidRPr="00683D7C" w:rsidRDefault="00F018E0" w:rsidP="00CA0321">
            <w:proofErr w:type="spellStart"/>
            <w:r>
              <w:t>Саморегуляция</w:t>
            </w:r>
            <w:proofErr w:type="spellEnd"/>
          </w:p>
        </w:tc>
      </w:tr>
    </w:tbl>
    <w:p w:rsidR="00F80424" w:rsidRDefault="00F80424" w:rsidP="00F80424"/>
    <w:p w:rsidR="009C0C49" w:rsidRDefault="003A0F34"/>
    <w:sectPr w:rsidR="009C0C49" w:rsidSect="004A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0424"/>
    <w:rsid w:val="00017934"/>
    <w:rsid w:val="000752D7"/>
    <w:rsid w:val="00083740"/>
    <w:rsid w:val="000F0E8B"/>
    <w:rsid w:val="00291A06"/>
    <w:rsid w:val="0032087C"/>
    <w:rsid w:val="003942B5"/>
    <w:rsid w:val="003A0F34"/>
    <w:rsid w:val="004B6121"/>
    <w:rsid w:val="004D15DD"/>
    <w:rsid w:val="004E4CB9"/>
    <w:rsid w:val="004F2039"/>
    <w:rsid w:val="005E45CC"/>
    <w:rsid w:val="00620566"/>
    <w:rsid w:val="00827D7A"/>
    <w:rsid w:val="00852C86"/>
    <w:rsid w:val="00875DBD"/>
    <w:rsid w:val="008B4A6B"/>
    <w:rsid w:val="009116FB"/>
    <w:rsid w:val="00986063"/>
    <w:rsid w:val="009C7D57"/>
    <w:rsid w:val="00A42FEB"/>
    <w:rsid w:val="00A52238"/>
    <w:rsid w:val="00A71672"/>
    <w:rsid w:val="00C15A8C"/>
    <w:rsid w:val="00CF7F1E"/>
    <w:rsid w:val="00D06346"/>
    <w:rsid w:val="00E65F55"/>
    <w:rsid w:val="00EA01A3"/>
    <w:rsid w:val="00EC5E29"/>
    <w:rsid w:val="00F018E0"/>
    <w:rsid w:val="00F8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2D7"/>
    <w:rPr>
      <w:color w:val="996633"/>
      <w:u w:val="single"/>
    </w:rPr>
  </w:style>
  <w:style w:type="paragraph" w:customStyle="1" w:styleId="Standard">
    <w:name w:val="Standard"/>
    <w:rsid w:val="00A42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2D7"/>
    <w:rPr>
      <w:color w:val="9966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F2D6-1E96-4DC8-9DD3-DB6CFB4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Дмитриевы</dc:creator>
  <cp:lastModifiedBy>user</cp:lastModifiedBy>
  <cp:revision>9</cp:revision>
  <dcterms:created xsi:type="dcterms:W3CDTF">2015-10-21T17:31:00Z</dcterms:created>
  <dcterms:modified xsi:type="dcterms:W3CDTF">2015-10-23T13:07:00Z</dcterms:modified>
</cp:coreProperties>
</file>