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36" w:rsidRPr="00BC29E7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E7">
        <w:rPr>
          <w:rFonts w:ascii="Times New Roman" w:hAnsi="Times New Roman" w:cs="Times New Roman"/>
          <w:b/>
          <w:sz w:val="24"/>
          <w:szCs w:val="24"/>
        </w:rPr>
        <w:t>Урок 28. Города Воронежской области и их хозяйственная деятельность.</w:t>
      </w:r>
    </w:p>
    <w:p w:rsidR="006B7836" w:rsidRPr="00BC29E7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9E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BC29E7">
        <w:rPr>
          <w:rFonts w:ascii="Times New Roman" w:hAnsi="Times New Roman" w:cs="Times New Roman"/>
          <w:sz w:val="24"/>
          <w:szCs w:val="24"/>
        </w:rPr>
        <w:t>познакомить с городами воронежской области и их хозяйственным значением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E57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карта </w:t>
      </w:r>
      <w:r w:rsidRPr="00D82D33">
        <w:rPr>
          <w:rFonts w:ascii="Times New Roman" w:hAnsi="Times New Roman" w:cs="Times New Roman"/>
          <w:sz w:val="24"/>
          <w:szCs w:val="24"/>
        </w:rPr>
        <w:t>«Административно-территориальное деление России», «Административно-территориальная карта Воронежской области»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848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82D33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Проверка готовности учащихся к уроку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В Воронежской области 15 городов, каждый из которых имеет замечательные страницы прошлого и настоящего. Города возникали, росли и развивались по-разному, но все они от самого малого (Новохопёрска) и до самого крупного (Воронежа) создают неповторимое лицо нашего края.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Сейчас мы с вами совершим путешествие по городам Воронежской области. Узнаем о географическом положении городов, об их историческом прошлом, о населении городов, о промышленности. В ходе путешествия мы с вами составим таблицу </w:t>
      </w:r>
      <w:r w:rsidRPr="00D82D33">
        <w:rPr>
          <w:rFonts w:ascii="Times New Roman" w:hAnsi="Times New Roman" w:cs="Times New Roman"/>
          <w:i/>
          <w:sz w:val="24"/>
          <w:szCs w:val="24"/>
        </w:rPr>
        <w:t>(распечатанные листы на партах учащихся)</w:t>
      </w: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Города Воронежской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592"/>
        <w:gridCol w:w="1501"/>
        <w:gridCol w:w="1843"/>
        <w:gridCol w:w="1842"/>
        <w:gridCol w:w="1843"/>
      </w:tblGrid>
      <w:tr w:rsidR="006B7836" w:rsidRPr="00D82D33" w:rsidTr="006B7836">
        <w:tc>
          <w:tcPr>
            <w:tcW w:w="592" w:type="dxa"/>
          </w:tcPr>
          <w:p w:rsidR="006B7836" w:rsidRPr="00D82D33" w:rsidRDefault="006B7836" w:rsidP="00E2208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2D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1" w:type="dxa"/>
          </w:tcPr>
          <w:p w:rsidR="006B7836" w:rsidRPr="00D82D33" w:rsidRDefault="006B7836" w:rsidP="00E2208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6B7836" w:rsidRPr="00D82D33" w:rsidRDefault="006B7836" w:rsidP="00E2208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Год присвоения статуса города</w:t>
            </w:r>
          </w:p>
        </w:tc>
        <w:tc>
          <w:tcPr>
            <w:tcW w:w="1842" w:type="dxa"/>
          </w:tcPr>
          <w:p w:rsidR="006B7836" w:rsidRDefault="006B7836" w:rsidP="00E220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населения, </w:t>
            </w:r>
          </w:p>
          <w:p w:rsidR="006B7836" w:rsidRPr="00D82D33" w:rsidRDefault="006B7836" w:rsidP="00E220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2013г.</w:t>
            </w:r>
          </w:p>
        </w:tc>
        <w:tc>
          <w:tcPr>
            <w:tcW w:w="1843" w:type="dxa"/>
          </w:tcPr>
          <w:p w:rsidR="006B7836" w:rsidRPr="00D82D33" w:rsidRDefault="006B7836" w:rsidP="00E2208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3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 города</w:t>
            </w:r>
          </w:p>
        </w:tc>
      </w:tr>
      <w:tr w:rsidR="006B7836" w:rsidRPr="00D82D33" w:rsidTr="006B7836">
        <w:tc>
          <w:tcPr>
            <w:tcW w:w="592" w:type="dxa"/>
          </w:tcPr>
          <w:p w:rsidR="006B7836" w:rsidRPr="00D82D33" w:rsidRDefault="006B7836" w:rsidP="00E2208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B7836" w:rsidRPr="00D82D33" w:rsidRDefault="006B7836" w:rsidP="00E2208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836" w:rsidRPr="00D82D33" w:rsidRDefault="006B7836" w:rsidP="00E2208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7836" w:rsidRPr="00D82D33" w:rsidRDefault="006B7836" w:rsidP="00E2208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836" w:rsidRPr="00D82D33" w:rsidRDefault="006B7836" w:rsidP="00E2208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Итак, в путь…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Первый город, который мы с вами посетим – это город </w:t>
      </w:r>
      <w:r w:rsidRPr="002E639C">
        <w:rPr>
          <w:rFonts w:ascii="Times New Roman" w:hAnsi="Times New Roman" w:cs="Times New Roman"/>
          <w:b/>
          <w:sz w:val="24"/>
          <w:szCs w:val="24"/>
        </w:rPr>
        <w:t>Бобров</w:t>
      </w:r>
      <w:r w:rsidRPr="00D82D33">
        <w:rPr>
          <w:rFonts w:ascii="Times New Roman" w:hAnsi="Times New Roman" w:cs="Times New Roman"/>
          <w:sz w:val="24"/>
          <w:szCs w:val="24"/>
        </w:rPr>
        <w:t>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Он расположен на правом берегу реки Битюг. Возник как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Расположен на правом берегу реки Битюг. Возник как сельское поселение после царского указа 1686 года. Название города связано с ценным пушным зверем,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обильно заселявшим долину реки Битюг.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В 1711 году впервые получил статус города – военного поселения. В 1779 году стал уездным городом, эту дату и принято считать годом его основания.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Это типичный малый город с хорошо сохранившейся одноэтажной застройкой центра, где расположены старые купеческие особняки и дома знатных горожан прошлого.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1698 году. Город с 1711 года.</w:t>
      </w:r>
      <w:r>
        <w:rPr>
          <w:rFonts w:ascii="Times New Roman" w:hAnsi="Times New Roman" w:cs="Times New Roman"/>
          <w:sz w:val="24"/>
          <w:szCs w:val="24"/>
        </w:rPr>
        <w:t xml:space="preserve"> Население (1 янв. 2013 г) –  19</w:t>
      </w:r>
      <w:r w:rsidRPr="00D82D33">
        <w:rPr>
          <w:rFonts w:ascii="Times New Roman" w:hAnsi="Times New Roman" w:cs="Times New Roman"/>
          <w:sz w:val="24"/>
          <w:szCs w:val="24"/>
        </w:rPr>
        <w:t xml:space="preserve">270 человек </w:t>
      </w:r>
    </w:p>
    <w:p w:rsidR="006B7836" w:rsidRPr="002E639C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маслобойный завод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2 асфальтовых завода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 xml:space="preserve">мясоптицекомбинат основан в 1951 году, в 2006 году закончена реконструкция производственных площадей и полное переоборудование под мясокомбинат </w:t>
      </w:r>
      <w:r>
        <w:rPr>
          <w:rFonts w:ascii="Times New Roman" w:hAnsi="Times New Roman" w:cs="Times New Roman"/>
          <w:sz w:val="24"/>
          <w:szCs w:val="24"/>
        </w:rPr>
        <w:t xml:space="preserve">(ООО «Мясокомбинат Бобровский»), </w:t>
      </w:r>
      <w:r w:rsidRPr="00D82D33">
        <w:rPr>
          <w:rFonts w:ascii="Times New Roman" w:hAnsi="Times New Roman" w:cs="Times New Roman"/>
          <w:sz w:val="24"/>
          <w:szCs w:val="24"/>
        </w:rPr>
        <w:t>хлебозавод — 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Бобровхлеб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 (входит в Агропромышленную к</w:t>
      </w:r>
      <w:r>
        <w:rPr>
          <w:rFonts w:ascii="Times New Roman" w:hAnsi="Times New Roman" w:cs="Times New Roman"/>
          <w:sz w:val="24"/>
          <w:szCs w:val="24"/>
        </w:rPr>
        <w:t>орпорацию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Нива»), </w:t>
      </w:r>
      <w:r w:rsidRPr="00D82D33">
        <w:rPr>
          <w:rFonts w:ascii="Times New Roman" w:hAnsi="Times New Roman" w:cs="Times New Roman"/>
          <w:sz w:val="24"/>
          <w:szCs w:val="24"/>
        </w:rPr>
        <w:t>фабрика музыкальных инструментов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(ныне ЗАО «Аккорд»)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2D33">
        <w:rPr>
          <w:rFonts w:ascii="Times New Roman" w:hAnsi="Times New Roman" w:cs="Times New Roman"/>
          <w:sz w:val="24"/>
          <w:szCs w:val="24"/>
        </w:rPr>
        <w:t>тицефабрика ЗАО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Птицепром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Бобровский»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>ранилище и переработка зерна ЗАО «Геркулес»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Богучар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на реке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Богучарке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, в 6 км от её впадения в Дон, в 221 км от Воронежа.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Слобода с одноимённым названием возникла в 1717 году, первыми жителями её были украинские переселенцы. В 1779 году она была преобразована в город, который стал центром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уезда Воронежской губернии. 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по имени реки и имеет тюркские корни в наименовании – «река, текущая по отлогому склону горы».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C 2002 года город входит в список исторических городов России. Относится к историческому региону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Слобожанщина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1704 году. Город с 1779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Население (1 янв. 2013 г.) – 11 281 человек.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lastRenderedPageBreak/>
        <w:t>Промышленность города: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Улучшение экономико-географического положения города связано со строительством железной дороги Кантемировка – Богучар.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В городе развита в основном пищевая промышленность и строительная индустрия. На предприятиях города производится растительное и животное масло, цельномолочная продукция, сыры, колбасные и кондитерские изделия, плодоовощные и мясные консервы</w:t>
      </w: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Борисоглебск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Город расположен на живописном левом берегу реки Ворона, вблизи её впадения в Хопёр, в 204 км от Воронежа.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К реке близ города примыкает знаменитая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Теллермановская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дубрава с 200-летними деревьями.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Дата основания города остаётся спорной. Воронежский историк В. Загоровский и тамбовские краеведы утверждают, что город существует с 1698 года. До 1704 года назывался Павловск. После строительства здесь церкви в честь православных святых Бориса и Глеба получил современное название.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1698 году. Город с 1779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Население (1 янв. 2013 г.) – 64 891 человек.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ОАО «БКМЗ» (Борисоглебский котельно-механический завод)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Борхиммаш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 (Борисоглебский ордена Трудового Красного Знамени завод химического машиностроения)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ОАО «ИРБИС» (Завод котельного оборудования и отопительных систем БКМЗ)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БКМЗлит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 (Чугунолитейный завод БКМЗ)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ОАО «БПСЗ» (приборостроительный завод)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ЗАО «Борисоглебские системы связи»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Борисоглебский авиаремонтный завод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Борисоглебский филиал медицинской лаборатории ООО Компания «Новые медицинские технологии»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D82D33">
        <w:rPr>
          <w:rFonts w:ascii="Times New Roman" w:hAnsi="Times New Roman" w:cs="Times New Roman"/>
          <w:sz w:val="24"/>
          <w:szCs w:val="24"/>
        </w:rPr>
        <w:t>ирпичный завод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82D33">
        <w:rPr>
          <w:rFonts w:ascii="Times New Roman" w:hAnsi="Times New Roman" w:cs="Times New Roman"/>
          <w:sz w:val="24"/>
          <w:szCs w:val="24"/>
        </w:rPr>
        <w:t>ивоваренный завод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D82D33">
        <w:rPr>
          <w:rFonts w:ascii="Times New Roman" w:hAnsi="Times New Roman" w:cs="Times New Roman"/>
          <w:sz w:val="24"/>
          <w:szCs w:val="24"/>
        </w:rPr>
        <w:t>омбинат хлебопродуктов</w:t>
      </w:r>
      <w:r>
        <w:rPr>
          <w:rFonts w:ascii="Times New Roman" w:hAnsi="Times New Roman" w:cs="Times New Roman"/>
          <w:sz w:val="24"/>
          <w:szCs w:val="24"/>
        </w:rPr>
        <w:t>, х</w:t>
      </w:r>
      <w:r w:rsidRPr="00D82D33">
        <w:rPr>
          <w:rFonts w:ascii="Times New Roman" w:hAnsi="Times New Roman" w:cs="Times New Roman"/>
          <w:sz w:val="24"/>
          <w:szCs w:val="24"/>
        </w:rPr>
        <w:t>лебозавод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«Борисоглебский мясоконсервный комбинат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ООО Предприятие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ЦНО-Химмаш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ЗАО «Механика»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Рос-Тепло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«Компания Тепло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2D33">
        <w:rPr>
          <w:rFonts w:ascii="Times New Roman" w:hAnsi="Times New Roman" w:cs="Times New Roman"/>
          <w:sz w:val="24"/>
          <w:szCs w:val="24"/>
        </w:rPr>
        <w:t>Сервис»</w:t>
      </w:r>
      <w:r>
        <w:rPr>
          <w:rFonts w:ascii="Times New Roman" w:hAnsi="Times New Roman" w:cs="Times New Roman"/>
          <w:sz w:val="24"/>
          <w:szCs w:val="24"/>
        </w:rPr>
        <w:t>, ООО з</w:t>
      </w:r>
      <w:r w:rsidRPr="00D82D33">
        <w:rPr>
          <w:rFonts w:ascii="Times New Roman" w:hAnsi="Times New Roman" w:cs="Times New Roman"/>
          <w:sz w:val="24"/>
          <w:szCs w:val="24"/>
        </w:rPr>
        <w:t>авод «Пенобетонных Изделий»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«Борисоглебский маслоэкстракционный завод»</w:t>
      </w:r>
      <w:r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БорКотлоМаш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6B7836" w:rsidRPr="00D82D33" w:rsidRDefault="006B7836" w:rsidP="006B78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Бутурлиновка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на северной окраине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возвышенности, на реке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Осередь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(приток Дона), в 180 км к юго-востоку от Воронежа.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В Бутурлиновке имеются предприятия пищевой и перерабатывающей промышленности, лёгкой промышленности, а также строительной индустрии — всего около двадцати, часть из которых не пережила экономического кризиса 1990-х годов. Функционируют в настоящее время следующие предприятия: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мелькомбинат, хлебозавод, мясоптицекомбинат.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1740 году. Город с 1917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Times New Roman" w:hAnsi="Times New Roman" w:cs="Times New Roman"/>
          <w:sz w:val="24"/>
          <w:szCs w:val="24"/>
        </w:rPr>
        <w:t>е (1 янв. 2013 г.) – 26</w:t>
      </w:r>
      <w:r w:rsidRPr="00D82D33">
        <w:rPr>
          <w:rFonts w:ascii="Times New Roman" w:hAnsi="Times New Roman" w:cs="Times New Roman"/>
          <w:sz w:val="24"/>
          <w:szCs w:val="24"/>
        </w:rPr>
        <w:t xml:space="preserve">108 человек.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Под городом — богатые месторождения мела, глины, песка;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они</w:t>
      </w:r>
      <w:r w:rsidRPr="00D82D33">
        <w:rPr>
          <w:rFonts w:ascii="Times New Roman" w:hAnsi="Times New Roman" w:cs="Times New Roman"/>
          <w:sz w:val="24"/>
          <w:szCs w:val="24"/>
        </w:rPr>
        <w:t xml:space="preserve"> не используются, так как </w:t>
      </w: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Pr="00D82D33">
        <w:rPr>
          <w:rFonts w:ascii="Times New Roman" w:hAnsi="Times New Roman" w:cs="Times New Roman"/>
          <w:sz w:val="24"/>
          <w:szCs w:val="24"/>
        </w:rPr>
        <w:t>промышленные предприятия</w:t>
      </w:r>
      <w:r w:rsidRPr="007121D7"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закрыты. </w:t>
      </w: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Воронеж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</w:t>
      </w:r>
      <w:r w:rsidRPr="00D82D33">
        <w:rPr>
          <w:rFonts w:ascii="Times New Roman" w:hAnsi="Times New Roman" w:cs="Times New Roman"/>
          <w:sz w:val="24"/>
          <w:szCs w:val="24"/>
        </w:rPr>
        <w:t xml:space="preserve">неж — город (с 1586) на юге европейской части России, административный центр Воронежской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Расположен на берегах Воронежского водохранилища реки Воронеж, в 8,5 километрах от впадения её в реку Дон, от Москвы — 534 км.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Историческая, центральная, часть города занимает высокий, правый берег. 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по имени одноимённой реки. Имеется ряд версий происхождения этого названия. Историк В. Загоровский, считает, что название «Воронеж» происходит от слова «ворона». Воронеж основан как передовая крепость на юге Русского государства в 1586 году. В 1696 году в городе была построена военная флотилия. В апреле 1696 года флот был спущен на воду и достиг Азова.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С 1725 года Воронеж – губернский центр. Значительный толчок к развитию города дало строительство железной дороги во второй половине </w:t>
      </w:r>
      <w:r w:rsidRPr="00D82D3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82D33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1586 году. Нас</w:t>
      </w:r>
      <w:r>
        <w:rPr>
          <w:rFonts w:ascii="Times New Roman" w:hAnsi="Times New Roman" w:cs="Times New Roman"/>
          <w:sz w:val="24"/>
          <w:szCs w:val="24"/>
        </w:rPr>
        <w:t>еление (1 янв. 2013 г.) – 1003</w:t>
      </w:r>
      <w:r w:rsidRPr="00D82D33">
        <w:rPr>
          <w:rFonts w:ascii="Times New Roman" w:hAnsi="Times New Roman" w:cs="Times New Roman"/>
          <w:sz w:val="24"/>
          <w:szCs w:val="24"/>
        </w:rPr>
        <w:t xml:space="preserve">638 человек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lastRenderedPageBreak/>
        <w:t>Промышленность города: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Ведущими отраслями городской экономики в XX веке являлись машиностроение, металлообработка, электронная и химическая промышленность.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 начале 2011 года администрация Воронежа зарегистрировала права на использование названия «Столица Черноземья» по 45 классам товаров и услуг </w:t>
      </w:r>
    </w:p>
    <w:p w:rsidR="006B7836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1D7">
        <w:rPr>
          <w:rFonts w:ascii="Times New Roman" w:hAnsi="Times New Roman" w:cs="Times New Roman"/>
          <w:sz w:val="24"/>
          <w:szCs w:val="24"/>
        </w:rPr>
        <w:t>Среди воронежских предприятий машиностроения и металлообработки (объём продукции 29,43 миллиарда рублей) основными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Воронежское акционерное самолётостроительное общество, ОАО завод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Водмашоборудование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Воронежстальмост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Воронежский экскаваторный завод им. Коминтерна,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Рудгормаш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Тяжмехпресс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КБ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Новмаш-В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, ПП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Регионгаздеталь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филиалы РЖД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(Воронежский вагоноремонтный завод и Воронежский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тепловозоремонтный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завод), Воронежский механический завод,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Воронежсельмаш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21D7">
        <w:rPr>
          <w:rFonts w:ascii="Times New Roman" w:hAnsi="Times New Roman" w:cs="Times New Roman"/>
          <w:sz w:val="24"/>
          <w:szCs w:val="24"/>
        </w:rPr>
        <w:t xml:space="preserve">редприятия химической промышленности (объём продукции 8,69 миллиарда рублей): «Конструкторское бюро </w:t>
      </w:r>
      <w:proofErr w:type="spellStart"/>
      <w:r w:rsidRPr="007121D7">
        <w:rPr>
          <w:rFonts w:ascii="Times New Roman" w:hAnsi="Times New Roman" w:cs="Times New Roman"/>
          <w:sz w:val="24"/>
          <w:szCs w:val="24"/>
        </w:rPr>
        <w:t>химавтоматики</w:t>
      </w:r>
      <w:proofErr w:type="spellEnd"/>
      <w:r w:rsidRPr="007121D7">
        <w:rPr>
          <w:rFonts w:ascii="Times New Roman" w:hAnsi="Times New Roman" w:cs="Times New Roman"/>
          <w:sz w:val="24"/>
          <w:szCs w:val="24"/>
        </w:rPr>
        <w:t xml:space="preserve">», </w:t>
      </w:r>
      <w:r w:rsidRPr="00D82D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Воронежсинтезкаучук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Амтел-Черноземье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», «Воронежский керамический завод», Воронежский стеклотарный завод,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Верофарм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Минералс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4741">
        <w:rPr>
          <w:rFonts w:ascii="Times New Roman" w:hAnsi="Times New Roman" w:cs="Times New Roman"/>
          <w:sz w:val="24"/>
          <w:szCs w:val="24"/>
        </w:rPr>
        <w:t xml:space="preserve">редприятия электронной промышленности: </w:t>
      </w:r>
      <w:r w:rsidRPr="00D82D33">
        <w:rPr>
          <w:rFonts w:ascii="Times New Roman" w:hAnsi="Times New Roman" w:cs="Times New Roman"/>
          <w:sz w:val="24"/>
          <w:szCs w:val="24"/>
        </w:rPr>
        <w:t xml:space="preserve">материнская компания «Концерна „Созвездие“» и его </w:t>
      </w:r>
      <w:r>
        <w:rPr>
          <w:rFonts w:ascii="Times New Roman" w:hAnsi="Times New Roman" w:cs="Times New Roman"/>
          <w:sz w:val="24"/>
          <w:szCs w:val="24"/>
        </w:rPr>
        <w:t>дочерние компании.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4741">
        <w:rPr>
          <w:rFonts w:ascii="Times New Roman" w:hAnsi="Times New Roman" w:cs="Times New Roman"/>
          <w:sz w:val="24"/>
          <w:szCs w:val="24"/>
        </w:rPr>
        <w:t>редприятия пищевой промышленности (объём продукции 19,1 миллиарда рублей):</w:t>
      </w:r>
      <w:r w:rsidRPr="00D82D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молочный комбинат «Воронежский», Воронежский завод плавленых сыров «Янтарь», Воронежская кондитерская фабрика,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82D33">
        <w:rPr>
          <w:rFonts w:ascii="Times New Roman" w:hAnsi="Times New Roman" w:cs="Times New Roman"/>
          <w:sz w:val="24"/>
          <w:szCs w:val="24"/>
        </w:rPr>
        <w:t xml:space="preserve">омбинат мясной «Воронежский»,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4741">
        <w:rPr>
          <w:rFonts w:ascii="Times New Roman" w:hAnsi="Times New Roman" w:cs="Times New Roman"/>
          <w:sz w:val="24"/>
          <w:szCs w:val="24"/>
        </w:rPr>
        <w:t xml:space="preserve">редприятия деревообработки: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мебельная фабрика, холдингов</w:t>
      </w:r>
      <w:r>
        <w:rPr>
          <w:rFonts w:ascii="Times New Roman" w:hAnsi="Times New Roman" w:cs="Times New Roman"/>
          <w:sz w:val="24"/>
          <w:szCs w:val="24"/>
        </w:rPr>
        <w:t>ая компания «Мебель Черноземья»,</w:t>
      </w:r>
      <w:r w:rsidRPr="00D82D33">
        <w:rPr>
          <w:rFonts w:ascii="Times New Roman" w:hAnsi="Times New Roman" w:cs="Times New Roman"/>
          <w:sz w:val="24"/>
          <w:szCs w:val="24"/>
        </w:rPr>
        <w:t xml:space="preserve"> мебельный холдинг «Ангстрем». </w:t>
      </w: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Калач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при слиянии рек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Толучеевки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и Подгорной (бассейн Дона) в центре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возвышенности, среди меловых гор, в 240 км от Воронежа.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Небольшое поселение украинских казаков на месте будущего города существует с 1715 года. Своё название оно получило от тюркского слова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талача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» – излучина степной реки. Позднее название трансформировалось в «калач», сохранившись в имени реки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Толучеевки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по крутым склонам мелового останца, поэтому господствует круговая форма застройки. Дома в основном старые, одноэтажные.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1716 году. Город с 1945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Население (1 янв. 2013 г.) – 19 603 человека. </w:t>
      </w:r>
    </w:p>
    <w:p w:rsidR="006B7836" w:rsidRPr="00C64741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сахарный завод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пищевой комбинат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комбинат мясной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завод по производству сыра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2D33">
        <w:rPr>
          <w:rFonts w:ascii="Times New Roman" w:hAnsi="Times New Roman" w:cs="Times New Roman"/>
          <w:sz w:val="24"/>
          <w:szCs w:val="24"/>
        </w:rPr>
        <w:t>омби</w:t>
      </w:r>
      <w:r>
        <w:rPr>
          <w:rFonts w:ascii="Times New Roman" w:hAnsi="Times New Roman" w:cs="Times New Roman"/>
          <w:sz w:val="24"/>
          <w:szCs w:val="24"/>
        </w:rPr>
        <w:t xml:space="preserve">нат хлебопродуктов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завод стройматериалов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авторемонтные заводы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 xml:space="preserve">добыча мела </w:t>
      </w: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sz w:val="24"/>
          <w:szCs w:val="24"/>
          <w:u w:val="single"/>
        </w:rPr>
        <w:t>Лиски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на реке Дон, в 98 км от Воронежа.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Вырос вокруг железнодорожной станции, которая получила своё название в 1870 году по имени одного из ближайших сёл – Лиски.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Одной из достопримечательностей города является единственная на Юго-Восточной железной дороге детская железная дорога, открытая в 1989 году.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XVI веке</w:t>
      </w:r>
      <w:r w:rsidRPr="00D82D33">
        <w:rPr>
          <w:rFonts w:ascii="Times New Roman" w:hAnsi="Times New Roman" w:cs="Times New Roman"/>
          <w:sz w:val="24"/>
          <w:szCs w:val="24"/>
        </w:rPr>
        <w:t>. Город с 1937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Население (1 янв. 2013 г.) – 55 092 человека.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Заводы: монтажных заготовок и металлоконструкций, экспериментально-машиностроительный, предприятия железнодорожного транспорта.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25 апреля 2013 года, на территории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Лискинского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района был открыт крупнейший в Европе завод по производству кормов для животных - ООО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Трау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Нутришен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Воронеж». Предприятие входит в состав голландской компании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Nutreco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- мирового лидера в производстве кормов для животных Производственная мощность завода - 50 тыс. тонн продукции 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Предприятия пищевой промышленности: ОАО «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Лиски-хлеб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», маслоэкстракционный и сахарный заводы.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lastRenderedPageBreak/>
        <w:t xml:space="preserve">В городе расположены многочисленные предприятия железнодорожного транспорта: локомотивное депо, вагонное депо, дистанция пути, дистанция электроснабжения, дистанция СЦБ.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Лискинский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железнодорожный узел находится на пересечени</w:t>
      </w:r>
      <w:r>
        <w:rPr>
          <w:rFonts w:ascii="Times New Roman" w:hAnsi="Times New Roman" w:cs="Times New Roman"/>
          <w:sz w:val="24"/>
          <w:szCs w:val="24"/>
        </w:rPr>
        <w:t xml:space="preserve">и линий Москва - Ростов и Харьков - </w:t>
      </w:r>
      <w:r w:rsidRPr="00D82D33">
        <w:rPr>
          <w:rFonts w:ascii="Times New Roman" w:hAnsi="Times New Roman" w:cs="Times New Roman"/>
          <w:sz w:val="24"/>
          <w:szCs w:val="24"/>
        </w:rPr>
        <w:t>Пенза.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В Лисках также расположен грузовой порт  Волго-Донского речного пароходства.</w:t>
      </w: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Нововоронеж</w:t>
      </w:r>
      <w:proofErr w:type="spellEnd"/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расположен на левом берегу Дона,  в 38 км к югу от Воронежа.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Был основан в 1957 году как посёлок городского типа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Ново-Грэсовский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(затем был переименован в Нововоронежский) в связи со строительством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Нововоронежской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атомной станции.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С 1959 по 1963 год являлся центром Нововоронежского района.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Статус города установлен Указом Президиума Верховного Совета РСФСР № 5611-XI от 23 марта 1987 года.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является городом особого функционального назначения федеральной значимости с особым режимом хозяйственной деятельности.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sz w:val="24"/>
          <w:szCs w:val="24"/>
        </w:rPr>
        <w:t xml:space="preserve"> в 1957 году.  Город с 1987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Население (1 янв. 2013 г.) – 31 838 человек. </w:t>
      </w:r>
    </w:p>
    <w:p w:rsidR="006B7836" w:rsidRPr="00C64741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Атомная энергетика (главная экономическая отрасль города)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2D33">
        <w:rPr>
          <w:rFonts w:ascii="Times New Roman" w:hAnsi="Times New Roman" w:cs="Times New Roman"/>
          <w:sz w:val="24"/>
          <w:szCs w:val="24"/>
        </w:rPr>
        <w:t>ищевая промышленность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Новохопёрск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на правом берегу реки Хопёр (приток Дона) на высоте 50-70 м над уровнем реки, в 202 км от Воронежа.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входит в список исторических  городов России.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1716 году здесь построена крепость и судостроительная верфь. Первыми поселенцами были солдаты и ссыльные преступники. Несколько десятков лет город назывался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Хопёрской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крепостью. В 1768 году, после её обновления, появилось название Новохопёрск. Земли, окружавшие город, были пожалованы Екатериной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светлейшему князю Г. Потёмкину-Таврическому. В 1779 году Новохопё</w:t>
      </w: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рск ст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ал уездным городом Тамбовского наместничества, а в 1802 году он вошёл в состав Воронежской губернии.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Это самый маленький город области.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1710 году.  Город с 1779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(1 янв. 2013 г.) – 6 574 человек. </w:t>
      </w:r>
    </w:p>
    <w:p w:rsidR="006B7836" w:rsidRPr="00C64741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2D33">
        <w:rPr>
          <w:rFonts w:ascii="Times New Roman" w:hAnsi="Times New Roman" w:cs="Times New Roman"/>
          <w:sz w:val="24"/>
          <w:szCs w:val="24"/>
        </w:rPr>
        <w:t>редприятия пищевой промышленности, деревообрабатывающий комбинат, маслодельный завод, производство стройматериалов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Острогожск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в 111 км к югу от Воронежа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реке Тихая Сосна (приток Дона).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назван по имени её притока, небольшой речки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Острогощи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. В названии реки сохранилось древнее русское слово «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гощь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место торговли, которое давно вышло из употребления. Город основан в 1652 году как крепость на Белгородской черте. Первыми жителями города стали 1000 черниговских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черкас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бежавших от польских притеснений и религиозных гонений во главе с полковником Иваном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Дзиньковским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основал в городе женский монастырь.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1652 году. Город с 1765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(1 янв. 2013 г.) – 33 029 человек. </w:t>
      </w:r>
    </w:p>
    <w:p w:rsidR="006B7836" w:rsidRPr="00253237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2D33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 xml:space="preserve">и основных предприятий города - </w:t>
      </w:r>
      <w:r w:rsidRPr="00D82D33">
        <w:rPr>
          <w:rFonts w:ascii="Times New Roman" w:hAnsi="Times New Roman" w:cs="Times New Roman"/>
          <w:sz w:val="24"/>
          <w:szCs w:val="24"/>
        </w:rPr>
        <w:t xml:space="preserve">кожевенный завод,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 xml:space="preserve">предприятия пищевой промышленности (консервный завод, сушильный, хлебозавод, мясокомбинат, солодовня). </w:t>
      </w:r>
      <w:proofErr w:type="gramEnd"/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Павловск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на левом берегу Дона, при впадении реки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Осередь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156 км от Воронежа. Недалеко от города располагается корабельная роща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Шипова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дубрава.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Автодорога М</w:t>
      </w: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«Дон» проходит непосредственно через город. Город Павло</w:t>
      </w: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вск вх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одит в список исторических городов России.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город-крепость был отстроен руками пленных шведов, разбитых под Полтавой. По имени реки назывался город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Осеред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память об уничтоженной русской крепости в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устье реки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Миус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Осередскую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крепость стали называть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Ново-Павловской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затем городом Павловском.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1709 году.  Город с 1779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(1 янв. 2013 г.) – 25 123 человека. </w:t>
      </w:r>
    </w:p>
    <w:p w:rsidR="006B7836" w:rsidRPr="00253237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53237">
        <w:rPr>
          <w:rFonts w:ascii="Times New Roman" w:hAnsi="Times New Roman" w:cs="Times New Roman"/>
          <w:sz w:val="24"/>
          <w:szCs w:val="24"/>
        </w:rPr>
        <w:t>В</w:t>
      </w:r>
      <w:r w:rsidRPr="00D82D33">
        <w:rPr>
          <w:rFonts w:ascii="Times New Roman" w:hAnsi="Times New Roman" w:cs="Times New Roman"/>
          <w:sz w:val="24"/>
          <w:szCs w:val="24"/>
        </w:rPr>
        <w:t xml:space="preserve"> Павловске находится крупнейший в Европе комбинат п</w:t>
      </w:r>
      <w:r>
        <w:rPr>
          <w:rFonts w:ascii="Times New Roman" w:hAnsi="Times New Roman" w:cs="Times New Roman"/>
          <w:sz w:val="24"/>
          <w:szCs w:val="24"/>
        </w:rPr>
        <w:t>о добыче и переработке гранита -</w:t>
      </w:r>
      <w:r w:rsidRPr="00D82D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Павловскгранит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».</w:t>
      </w:r>
    </w:p>
    <w:p w:rsidR="006B7836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3237">
        <w:rPr>
          <w:rFonts w:ascii="Times New Roman" w:hAnsi="Times New Roman" w:cs="Times New Roman"/>
          <w:sz w:val="24"/>
          <w:szCs w:val="24"/>
        </w:rPr>
        <w:t xml:space="preserve">Пищевая промышленность: </w:t>
      </w:r>
      <w:r w:rsidRPr="00D82D33">
        <w:rPr>
          <w:rFonts w:ascii="Times New Roman" w:hAnsi="Times New Roman" w:cs="Times New Roman"/>
          <w:sz w:val="24"/>
          <w:szCs w:val="24"/>
        </w:rPr>
        <w:t>ГК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Апротек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 — производство растительных масел, выращивание сельскохозяйственных культур, производство кормов для животных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хлебозавод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836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82D33">
        <w:rPr>
          <w:rFonts w:ascii="Times New Roman" w:hAnsi="Times New Roman" w:cs="Times New Roman"/>
          <w:sz w:val="24"/>
          <w:szCs w:val="24"/>
        </w:rPr>
        <w:t>сфальтобетонные заводы (ООО "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Павловскасфальтобетон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", ООО "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Вэлстройсерви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"), </w:t>
      </w:r>
      <w:r w:rsidRPr="00D82D33">
        <w:rPr>
          <w:rFonts w:ascii="Times New Roman" w:hAnsi="Times New Roman" w:cs="Times New Roman"/>
          <w:sz w:val="24"/>
          <w:szCs w:val="24"/>
        </w:rPr>
        <w:t>судоремонтный завод работает и строит корабль Петровских времен, который будет ходить по Воронежскому водохранилищу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авловскгранит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— </w:t>
      </w:r>
      <w:r w:rsidRPr="00D82D33">
        <w:rPr>
          <w:rFonts w:ascii="Times New Roman" w:hAnsi="Times New Roman" w:cs="Times New Roman"/>
          <w:sz w:val="24"/>
          <w:szCs w:val="24"/>
        </w:rPr>
        <w:t xml:space="preserve">вскоре его сменят два предприятия ОАО «Павловск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Промвзрыв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» и ОАО «Павловск Неруд») </w:t>
      </w:r>
      <w:proofErr w:type="gramEnd"/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Поворино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в 6 км от границы с Волгоградской областью, в 236 км от Воронежа. Расположен в юго-восточной части Окско-Донской равнины, на левом берегу реки 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Хопра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(приток Дона), к юго-востоку от Воронежа.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Получил своё название от старинного села Поворино (ныне Рождественское), возникшего здесь ещё в начале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города происходит от слова «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поворина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», которое означает поперечную деревянную связь между досками или брусьями.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Современный город вырос вокруг железнодорожной станции, одной из крупнейших узловых станций Юго-Восточной железной дороги.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1870 году.  Город с 1954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(1 янв. 2013 г.) – 17 376 человек. </w:t>
      </w: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приятия пищевой промышленности: железнодорожного транспорта, </w:t>
      </w:r>
      <w:r w:rsidRPr="00D82D33">
        <w:rPr>
          <w:rFonts w:ascii="Times New Roman" w:hAnsi="Times New Roman" w:cs="Times New Roman"/>
          <w:sz w:val="24"/>
          <w:szCs w:val="24"/>
        </w:rPr>
        <w:t>производство частей для самолётов.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Среди традиционных промыслов жителей – производство изделий из козьего пуха, поэтому в окрестностях города пасутся многочисленные стада коз. </w:t>
      </w: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Россошь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происходит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старославянского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россошь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-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рассоха, развилка реки. Город находится в месте, где река Чёрная Калитва принимает приток, а при движении вверх по течению здесь создается впечатление раздвоения русла, образования рассохи.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 на левом берегу реки Чёрная Калитва (бассейн реки Дон) при впадении в неё реки Сухая Россошь. Крупная узловая железнодорожная станция Россошь Юго-Восточной железной дороги — находится в 214 км к югу от Воронежа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веке. Город с 1923 года. Население (1 янв. 2013 г.) – 62 507 человек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BA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10BA5">
        <w:rPr>
          <w:rFonts w:ascii="Times New Roman" w:hAnsi="Times New Roman" w:cs="Times New Roman"/>
          <w:b/>
          <w:sz w:val="24"/>
          <w:szCs w:val="24"/>
        </w:rPr>
        <w:t>промышленные предприятия</w:t>
      </w:r>
      <w:r w:rsidRPr="00810BA5">
        <w:rPr>
          <w:rFonts w:ascii="Times New Roman" w:hAnsi="Times New Roman" w:cs="Times New Roman"/>
          <w:sz w:val="24"/>
          <w:szCs w:val="24"/>
        </w:rPr>
        <w:t xml:space="preserve"> города: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химический завод (ОАО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Минудобрения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Придонхимстрой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— известь»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Росагропром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крупный строительный холдинг, </w:t>
      </w:r>
      <w:r w:rsidRPr="00D82D33">
        <w:rPr>
          <w:rFonts w:ascii="Times New Roman" w:hAnsi="Times New Roman" w:cs="Times New Roman"/>
          <w:sz w:val="24"/>
          <w:szCs w:val="24"/>
        </w:rPr>
        <w:t>ЗАО «Коттедж-Индустрия»</w:t>
      </w:r>
      <w:r>
        <w:rPr>
          <w:rFonts w:ascii="Times New Roman" w:hAnsi="Times New Roman" w:cs="Times New Roman"/>
          <w:sz w:val="24"/>
          <w:szCs w:val="24"/>
        </w:rPr>
        <w:t xml:space="preserve">,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технооснастки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кирпичный завод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мясокомбинат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молочный комбинат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пищевой комбинат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маслодельный завод</w:t>
      </w:r>
      <w:r>
        <w:rPr>
          <w:rFonts w:ascii="Times New Roman" w:hAnsi="Times New Roman" w:cs="Times New Roman"/>
          <w:sz w:val="24"/>
          <w:szCs w:val="24"/>
        </w:rPr>
        <w:t xml:space="preserve">, локомотивное депо «Россошь» </w:t>
      </w:r>
      <w:r w:rsidRPr="00D82D33">
        <w:rPr>
          <w:rFonts w:ascii="Times New Roman" w:hAnsi="Times New Roman" w:cs="Times New Roman"/>
          <w:sz w:val="24"/>
          <w:szCs w:val="24"/>
        </w:rPr>
        <w:t xml:space="preserve">Юго-Восточной железной дороги </w:t>
      </w:r>
      <w:proofErr w:type="gramEnd"/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Семилуки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на правом берегу реки Дон, в 3,5 км от Воронежа.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Семилуки – не первый носит это старинное русское название. В конце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возникла деревня «У семи лук…», т.е. излучин, выступающих частей берега в виде косы. В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 село стало называться Семилуки. С 1894 года существует железнодорожная станция Семилуки, вокруг которой вырос посёлок Семилуки, преобразованный позднее в город.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1615 году. Город с 1954 года. Население  (1 янв. 2013 г.) – 26 391 человек. </w:t>
      </w:r>
    </w:p>
    <w:p w:rsidR="006B7836" w:rsidRPr="00810BA5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2D3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Семилукский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огнеупорный завод»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82D33">
        <w:rPr>
          <w:rFonts w:ascii="Times New Roman" w:hAnsi="Times New Roman" w:cs="Times New Roman"/>
          <w:sz w:val="24"/>
          <w:szCs w:val="24"/>
        </w:rPr>
        <w:t>имический завод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Семилукский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комбинат строительных материалов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Семилукский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пищевик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836" w:rsidRPr="00D82D33" w:rsidRDefault="006B7836" w:rsidP="006B7836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lastRenderedPageBreak/>
        <w:t xml:space="preserve">Город </w:t>
      </w:r>
      <w:r w:rsidRPr="00D82D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Эртиль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расположен на реке Эртиль (бассейн Дона), в 112 км от Воронежа, в 10 км от границы с Тамбовской областью.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возник у сахарного завода, построенного потомками князей Орловых в самом конце 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 Своё название получил от реки Большой Эртиль, на берегу которой возник завод и поселились первые жители. Слово «</w:t>
      </w:r>
      <w:proofErr w:type="spell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ертиль</w:t>
      </w:r>
      <w:proofErr w:type="spell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переводится на русский язык как «место, где находится селение». 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>Основан</w:t>
      </w:r>
      <w:proofErr w:type="gramEnd"/>
      <w:r w:rsidRPr="00D8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1897 году. Город с 1963 года. Население (1 янв. 2013 г.) – 11 018 человек. </w:t>
      </w:r>
    </w:p>
    <w:p w:rsidR="006B7836" w:rsidRPr="00810BA5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Промышленность города: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82D3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Эртильский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сахар»</w:t>
      </w:r>
      <w:r>
        <w:rPr>
          <w:rFonts w:ascii="Times New Roman" w:hAnsi="Times New Roman" w:cs="Times New Roman"/>
          <w:sz w:val="24"/>
          <w:szCs w:val="24"/>
        </w:rPr>
        <w:t xml:space="preserve"> (которому исполнилось 100 лет), </w:t>
      </w:r>
      <w:r w:rsidRPr="00D82D3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Эртильский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 xml:space="preserve"> литейно-механический завод»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2D33">
        <w:rPr>
          <w:rFonts w:ascii="Times New Roman" w:hAnsi="Times New Roman" w:cs="Times New Roman"/>
          <w:sz w:val="24"/>
          <w:szCs w:val="24"/>
        </w:rPr>
        <w:t>пытно-механический завод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«Эртиль-молоко»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82D33">
        <w:rPr>
          <w:rFonts w:ascii="Times New Roman" w:hAnsi="Times New Roman" w:cs="Times New Roman"/>
          <w:sz w:val="24"/>
          <w:szCs w:val="24"/>
        </w:rPr>
        <w:t>есомелиоративная станция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2D33">
        <w:rPr>
          <w:rFonts w:ascii="Times New Roman" w:hAnsi="Times New Roman" w:cs="Times New Roman"/>
          <w:sz w:val="24"/>
          <w:szCs w:val="24"/>
        </w:rPr>
        <w:t>ООО «Завод растительных масел»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82D33">
        <w:rPr>
          <w:rFonts w:ascii="Times New Roman" w:hAnsi="Times New Roman" w:cs="Times New Roman"/>
          <w:sz w:val="24"/>
          <w:szCs w:val="24"/>
        </w:rPr>
        <w:t>укомольный комбинат «</w:t>
      </w:r>
      <w:proofErr w:type="spellStart"/>
      <w:r w:rsidRPr="00D82D33">
        <w:rPr>
          <w:rFonts w:ascii="Times New Roman" w:hAnsi="Times New Roman" w:cs="Times New Roman"/>
          <w:sz w:val="24"/>
          <w:szCs w:val="24"/>
        </w:rPr>
        <w:t>Акталь</w:t>
      </w:r>
      <w:proofErr w:type="spellEnd"/>
      <w:r w:rsidRPr="00D82D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B7836" w:rsidRPr="00810BA5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1. </w:t>
      </w:r>
      <w:r w:rsidRPr="00D82D33">
        <w:rPr>
          <w:rFonts w:ascii="Times New Roman" w:hAnsi="Times New Roman" w:cs="Times New Roman"/>
          <w:sz w:val="24"/>
          <w:szCs w:val="24"/>
        </w:rPr>
        <w:t>Сколько городов в Воронежской области? Покажите на карте.</w:t>
      </w:r>
      <w:r w:rsidRPr="00810BA5">
        <w:rPr>
          <w:rFonts w:ascii="Times New Roman" w:hAnsi="Times New Roman" w:cs="Times New Roman"/>
          <w:sz w:val="24"/>
          <w:szCs w:val="24"/>
        </w:rPr>
        <w:t xml:space="preserve"> 2. Какой</w:t>
      </w:r>
      <w:r w:rsidRPr="00D82D33">
        <w:rPr>
          <w:rFonts w:ascii="Times New Roman" w:hAnsi="Times New Roman" w:cs="Times New Roman"/>
          <w:sz w:val="24"/>
          <w:szCs w:val="24"/>
        </w:rPr>
        <w:t xml:space="preserve"> из них самый крупный? Самый маленький</w:t>
      </w:r>
      <w:r w:rsidRPr="00810BA5">
        <w:rPr>
          <w:rFonts w:ascii="Times New Roman" w:hAnsi="Times New Roman" w:cs="Times New Roman"/>
          <w:sz w:val="24"/>
          <w:szCs w:val="24"/>
        </w:rPr>
        <w:t>? 3. К</w:t>
      </w:r>
      <w:r w:rsidRPr="00D82D33">
        <w:rPr>
          <w:rFonts w:ascii="Times New Roman" w:hAnsi="Times New Roman" w:cs="Times New Roman"/>
          <w:sz w:val="24"/>
          <w:szCs w:val="24"/>
        </w:rPr>
        <w:t>акие города входят в список исторических городов России?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Проверка таблицы.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D33">
        <w:rPr>
          <w:rFonts w:ascii="Times New Roman" w:hAnsi="Times New Roman" w:cs="Times New Roman"/>
          <w:sz w:val="24"/>
          <w:szCs w:val="24"/>
        </w:rPr>
        <w:t>-подведение итогов урока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sz w:val="24"/>
          <w:szCs w:val="24"/>
        </w:rPr>
        <w:t>-выставление оценок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D33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D82D3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82D3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82D33">
        <w:rPr>
          <w:rFonts w:ascii="Times New Roman" w:hAnsi="Times New Roman" w:cs="Times New Roman"/>
          <w:sz w:val="24"/>
          <w:szCs w:val="24"/>
        </w:rPr>
        <w:t>составить столбчатые диаграммы:1) по численности населения городов; 2) по году присвоения статуса города</w:t>
      </w:r>
    </w:p>
    <w:p w:rsidR="006B7836" w:rsidRPr="00D82D33" w:rsidRDefault="006B7836" w:rsidP="006B78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3A2B" w:rsidRDefault="00B13A2B"/>
    <w:sectPr w:rsidR="00B13A2B" w:rsidSect="00B1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7836"/>
    <w:rsid w:val="006B7836"/>
    <w:rsid w:val="00B1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783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B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B783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2573</Words>
  <Characters>14667</Characters>
  <Application>Microsoft Office Word</Application>
  <DocSecurity>0</DocSecurity>
  <Lines>122</Lines>
  <Paragraphs>34</Paragraphs>
  <ScaleCrop>false</ScaleCrop>
  <Company>Дом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2015-12-22T12:33:00Z</dcterms:created>
  <dcterms:modified xsi:type="dcterms:W3CDTF">2015-12-22T12:34:00Z</dcterms:modified>
</cp:coreProperties>
</file>