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2997"/>
        <w:gridCol w:w="2997"/>
        <w:gridCol w:w="2967"/>
        <w:gridCol w:w="31"/>
        <w:gridCol w:w="111"/>
      </w:tblGrid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46731" w:rsidP="009205D2">
            <w:r>
              <w:t>География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46731" w:rsidP="009205D2">
            <w:r>
              <w:t>6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46731" w:rsidP="009205D2">
            <w:pPr>
              <w:jc w:val="both"/>
            </w:pPr>
            <w:proofErr w:type="spellStart"/>
            <w:r>
              <w:t>Е.М.Домогацких</w:t>
            </w:r>
            <w:proofErr w:type="spellEnd"/>
            <w:r>
              <w:t>, Н.И.Алексеевский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B545E" w:rsidP="009205D2">
            <w:pPr>
              <w:jc w:val="both"/>
            </w:pPr>
            <w:r>
              <w:t>Урок открытия новых знаний.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46731" w:rsidP="009205D2">
            <w:pPr>
              <w:jc w:val="both"/>
            </w:pPr>
            <w:r>
              <w:t>Воды суши: реки и озёра.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B545E" w:rsidP="009205D2">
            <w:pPr>
              <w:jc w:val="both"/>
            </w:pPr>
            <w:r>
              <w:t>Сформировать представление о реках и озёрах.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6" w:rsidRDefault="007B545E" w:rsidP="009205D2">
            <w:pPr>
              <w:jc w:val="both"/>
            </w:pPr>
            <w:r>
              <w:t>Личностные: -</w:t>
            </w:r>
            <w:r w:rsidR="002A6086">
              <w:t xml:space="preserve"> </w:t>
            </w:r>
            <w:r>
              <w:t xml:space="preserve">воспитывать у учащихся чувство любви и бережного отношения к природе, умение видеть красоту </w:t>
            </w:r>
            <w:r w:rsidR="002A6086">
              <w:t xml:space="preserve">окружающего мира; </w:t>
            </w:r>
          </w:p>
          <w:p w:rsidR="002A6086" w:rsidRDefault="002A6086" w:rsidP="009205D2">
            <w:pPr>
              <w:jc w:val="both"/>
            </w:pPr>
            <w:r>
              <w:t>- воспитывать экологическую культуру;</w:t>
            </w:r>
          </w:p>
          <w:p w:rsidR="002A6086" w:rsidRDefault="002A6086" w:rsidP="009205D2">
            <w:pPr>
              <w:jc w:val="both"/>
            </w:pPr>
            <w:r>
              <w:t>- формирование толерантного отношения  друг к другу.</w:t>
            </w:r>
          </w:p>
          <w:p w:rsidR="002A6086" w:rsidRDefault="002A6086" w:rsidP="009205D2">
            <w:pPr>
              <w:jc w:val="both"/>
            </w:pPr>
            <w:proofErr w:type="spellStart"/>
            <w:r>
              <w:t>Метапредметные</w:t>
            </w:r>
            <w:proofErr w:type="spellEnd"/>
            <w:r>
              <w:t>: - развивать умение самостоятельно добывать знания и применять их;</w:t>
            </w:r>
          </w:p>
          <w:p w:rsidR="002A6086" w:rsidRDefault="002A6086" w:rsidP="009205D2">
            <w:pPr>
              <w:jc w:val="both"/>
            </w:pPr>
            <w:r>
              <w:t xml:space="preserve">- развивать умения анализировать, сравнивать, обобщать результаты исследования. </w:t>
            </w:r>
          </w:p>
          <w:p w:rsidR="004B3AF6" w:rsidRDefault="002A6086" w:rsidP="009205D2">
            <w:pPr>
              <w:jc w:val="both"/>
            </w:pPr>
            <w:proofErr w:type="gramStart"/>
            <w:r>
              <w:t>Предметные: - изучить понятия: река, русло, исток, устье, приток,</w:t>
            </w:r>
            <w:r w:rsidR="004B3AF6">
              <w:t xml:space="preserve"> пойма, речная долина, бассейн, водораздел, </w:t>
            </w:r>
            <w:r>
              <w:t xml:space="preserve">озеро, пруд, </w:t>
            </w:r>
            <w:r w:rsidR="004B3AF6">
              <w:t xml:space="preserve">водохранилище; </w:t>
            </w:r>
            <w:proofErr w:type="gramEnd"/>
          </w:p>
          <w:p w:rsidR="006051FF" w:rsidRDefault="004B3AF6" w:rsidP="009205D2">
            <w:pPr>
              <w:jc w:val="both"/>
            </w:pPr>
            <w:r>
              <w:t xml:space="preserve">- познакомить с </w:t>
            </w:r>
            <w:r w:rsidR="006051FF">
              <w:t>крупнейшими реками и озёрами России, мира;</w:t>
            </w:r>
          </w:p>
          <w:p w:rsidR="00E433EE" w:rsidRPr="00683D7C" w:rsidRDefault="006051FF" w:rsidP="009205D2">
            <w:pPr>
              <w:jc w:val="both"/>
            </w:pPr>
            <w:r>
              <w:t xml:space="preserve">- сформировать представление о направлении течения и скорости равнинных и  горных рек, о классификации озёр по </w:t>
            </w:r>
            <w:proofErr w:type="spellStart"/>
            <w:r>
              <w:t>сточности</w:t>
            </w:r>
            <w:proofErr w:type="spellEnd"/>
            <w:r>
              <w:t xml:space="preserve"> и солёности. </w:t>
            </w:r>
            <w:r w:rsidR="004B3AF6">
              <w:t xml:space="preserve"> </w:t>
            </w:r>
            <w:r w:rsidR="002A6086">
              <w:t xml:space="preserve">     </w:t>
            </w:r>
            <w:r w:rsidR="007B545E">
              <w:t xml:space="preserve"> 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6051FF" w:rsidP="009205D2">
            <w:pPr>
              <w:rPr>
                <w:i/>
              </w:rPr>
            </w:pPr>
            <w:r>
              <w:rPr>
                <w:i/>
              </w:rPr>
              <w:t>Метод творческого осмысления, метод практического формирования компетенций диалогического освоения</w:t>
            </w:r>
            <w:r w:rsidR="00FC2365">
              <w:rPr>
                <w:i/>
              </w:rPr>
              <w:t>.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C2365" w:rsidP="009205D2">
            <w:r>
              <w:t xml:space="preserve">Фронтовая, индивидуальная, групповая. </w:t>
            </w:r>
          </w:p>
        </w:tc>
      </w:tr>
      <w:tr w:rsidR="00E433EE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FC2365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Атласы, интерактивная доска, презентация.</w:t>
            </w:r>
          </w:p>
        </w:tc>
      </w:tr>
      <w:tr w:rsidR="00E433EE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111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4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111" w:type="dxa"/>
          <w:trHeight w:val="539"/>
        </w:trPr>
        <w:tc>
          <w:tcPr>
            <w:tcW w:w="3562" w:type="dxa"/>
            <w:gridSpan w:val="2"/>
            <w:vMerge/>
            <w:vAlign w:val="center"/>
          </w:tcPr>
          <w:p w:rsidR="005E3548" w:rsidRPr="00683D7C" w:rsidRDefault="005E3548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5E3548" w:rsidRPr="00683D7C" w:rsidRDefault="005E3548" w:rsidP="009205D2">
            <w:pPr>
              <w:jc w:val="center"/>
            </w:pPr>
          </w:p>
        </w:tc>
        <w:tc>
          <w:tcPr>
            <w:tcW w:w="2997" w:type="dxa"/>
            <w:vAlign w:val="center"/>
          </w:tcPr>
          <w:p w:rsidR="005E3548" w:rsidRPr="00683D7C" w:rsidRDefault="005E354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5E3548" w:rsidRPr="00683D7C" w:rsidRDefault="005E354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2"/>
            <w:vAlign w:val="center"/>
          </w:tcPr>
          <w:p w:rsidR="005E3548" w:rsidRPr="00683D7C" w:rsidRDefault="005E354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5E3548" w:rsidRPr="00683D7C" w:rsidRDefault="004200ED" w:rsidP="009205D2">
            <w:pPr>
              <w:spacing w:line="301" w:lineRule="atLeast"/>
            </w:pPr>
            <w:r>
              <w:t xml:space="preserve">Создаёт условия для возникновения у </w:t>
            </w:r>
            <w:proofErr w:type="gramStart"/>
            <w:r>
              <w:t>обучающихся</w:t>
            </w:r>
            <w:proofErr w:type="gramEnd"/>
            <w:r>
              <w:t xml:space="preserve"> потребности </w:t>
            </w:r>
            <w:r>
              <w:lastRenderedPageBreak/>
              <w:t>включения  в учебную деятельность.</w:t>
            </w:r>
          </w:p>
        </w:tc>
        <w:tc>
          <w:tcPr>
            <w:tcW w:w="2997" w:type="dxa"/>
          </w:tcPr>
          <w:p w:rsidR="005E3548" w:rsidRPr="00683D7C" w:rsidRDefault="005E3548" w:rsidP="009205D2"/>
        </w:tc>
        <w:tc>
          <w:tcPr>
            <w:tcW w:w="2997" w:type="dxa"/>
          </w:tcPr>
          <w:p w:rsidR="005E3548" w:rsidRPr="00683D7C" w:rsidRDefault="005E3548" w:rsidP="009205D2"/>
        </w:tc>
        <w:tc>
          <w:tcPr>
            <w:tcW w:w="3109" w:type="dxa"/>
            <w:gridSpan w:val="3"/>
          </w:tcPr>
          <w:p w:rsidR="005E3548" w:rsidRPr="00683D7C" w:rsidRDefault="005E3548" w:rsidP="009205D2"/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1936" w:type="dxa"/>
          </w:tcPr>
          <w:p w:rsidR="005E3548" w:rsidRPr="00683D7C" w:rsidRDefault="0084763B" w:rsidP="009205D2">
            <w:r>
              <w:t>Помогает уч-ся определить цель и задачи урока.</w:t>
            </w:r>
          </w:p>
        </w:tc>
        <w:tc>
          <w:tcPr>
            <w:tcW w:w="2997" w:type="dxa"/>
          </w:tcPr>
          <w:p w:rsidR="005E3548" w:rsidRPr="00683D7C" w:rsidRDefault="001B2EFA" w:rsidP="009205D2">
            <w:r>
              <w:t>Определяют цель и задачи урока.</w:t>
            </w:r>
          </w:p>
        </w:tc>
        <w:tc>
          <w:tcPr>
            <w:tcW w:w="2997" w:type="dxa"/>
          </w:tcPr>
          <w:p w:rsidR="005E3548" w:rsidRPr="00683D7C" w:rsidRDefault="001B2EFA" w:rsidP="009205D2">
            <w:r>
              <w:t>Кратко формулируют свои мысли, участвуют в диалоге.</w:t>
            </w:r>
          </w:p>
        </w:tc>
        <w:tc>
          <w:tcPr>
            <w:tcW w:w="3109" w:type="dxa"/>
            <w:gridSpan w:val="3"/>
          </w:tcPr>
          <w:p w:rsidR="005E3548" w:rsidRPr="00683D7C" w:rsidRDefault="005E3548" w:rsidP="009205D2"/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5E3548" w:rsidRPr="00683D7C" w:rsidRDefault="0084763B" w:rsidP="009205D2">
            <w:r>
              <w:t>Организует слушание сообщений уч-ся о гидросфере и её частях и круговороте воды в природе.</w:t>
            </w:r>
          </w:p>
        </w:tc>
        <w:tc>
          <w:tcPr>
            <w:tcW w:w="2997" w:type="dxa"/>
          </w:tcPr>
          <w:p w:rsidR="005E3548" w:rsidRPr="00683D7C" w:rsidRDefault="001B2EFA" w:rsidP="009205D2">
            <w:r>
              <w:t>Слушают сообщения товарищей.</w:t>
            </w:r>
          </w:p>
        </w:tc>
        <w:tc>
          <w:tcPr>
            <w:tcW w:w="2997" w:type="dxa"/>
          </w:tcPr>
          <w:p w:rsidR="005E3548" w:rsidRPr="00683D7C" w:rsidRDefault="001B2EFA" w:rsidP="009205D2">
            <w:r>
              <w:t xml:space="preserve">Задают вопросы. Пересказывают близко к тексту. </w:t>
            </w:r>
          </w:p>
        </w:tc>
        <w:tc>
          <w:tcPr>
            <w:tcW w:w="3109" w:type="dxa"/>
            <w:gridSpan w:val="3"/>
          </w:tcPr>
          <w:p w:rsidR="005E3548" w:rsidRPr="00683D7C" w:rsidRDefault="005E3548" w:rsidP="009205D2"/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r w:rsidRPr="001B2EFA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5E3548" w:rsidRPr="00683D7C" w:rsidRDefault="00F62655" w:rsidP="009205D2">
            <w:r>
              <w:t xml:space="preserve">Показ презентации «Воды суши: реки и озёра» - учитель комментирует новую информацию. </w:t>
            </w:r>
          </w:p>
        </w:tc>
        <w:tc>
          <w:tcPr>
            <w:tcW w:w="2997" w:type="dxa"/>
          </w:tcPr>
          <w:p w:rsidR="00484A16" w:rsidRDefault="00F62655" w:rsidP="009205D2">
            <w:r>
              <w:t>Слушают, выделяют главное, записывают понятия в тетрадь.</w:t>
            </w:r>
          </w:p>
          <w:p w:rsidR="005E3548" w:rsidRPr="00683D7C" w:rsidRDefault="00461D81" w:rsidP="009205D2">
            <w:r>
              <w:t>Делают рисунки и схемы.</w:t>
            </w:r>
          </w:p>
        </w:tc>
        <w:tc>
          <w:tcPr>
            <w:tcW w:w="2997" w:type="dxa"/>
          </w:tcPr>
          <w:p w:rsidR="005E3548" w:rsidRPr="00683D7C" w:rsidRDefault="00F62655" w:rsidP="009205D2">
            <w:r>
              <w:t>Участвуют в учебном диалоге.</w:t>
            </w:r>
          </w:p>
        </w:tc>
        <w:tc>
          <w:tcPr>
            <w:tcW w:w="3109" w:type="dxa"/>
            <w:gridSpan w:val="3"/>
          </w:tcPr>
          <w:p w:rsidR="005E3548" w:rsidRPr="00683D7C" w:rsidRDefault="00F62655" w:rsidP="009205D2">
            <w:r>
              <w:t>Прогнозируют результаты уровня усвоения изучаемого материала.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36" w:type="dxa"/>
          </w:tcPr>
          <w:p w:rsidR="005E3548" w:rsidRPr="00683D7C" w:rsidRDefault="00484A16" w:rsidP="009205D2">
            <w:r>
              <w:t>Организует практическую работу по описанию ГП реки Волги.</w:t>
            </w:r>
          </w:p>
        </w:tc>
        <w:tc>
          <w:tcPr>
            <w:tcW w:w="2997" w:type="dxa"/>
          </w:tcPr>
          <w:p w:rsidR="005E3548" w:rsidRPr="00683D7C" w:rsidRDefault="00E47548" w:rsidP="009205D2">
            <w:r>
              <w:t>Выполняют практическую работу.</w:t>
            </w:r>
          </w:p>
        </w:tc>
        <w:tc>
          <w:tcPr>
            <w:tcW w:w="2997" w:type="dxa"/>
          </w:tcPr>
          <w:p w:rsidR="005E3548" w:rsidRPr="00683D7C" w:rsidRDefault="00E47548" w:rsidP="009205D2">
            <w:r>
              <w:t>Отвечают на вопросы учителя</w:t>
            </w:r>
            <w:proofErr w:type="gramStart"/>
            <w:r>
              <w:t>.</w:t>
            </w:r>
            <w:proofErr w:type="gramEnd"/>
            <w:r>
              <w:t xml:space="preserve"> Обмениваются мнениями, понимают позицию партнёра.</w:t>
            </w:r>
          </w:p>
        </w:tc>
        <w:tc>
          <w:tcPr>
            <w:tcW w:w="3109" w:type="dxa"/>
            <w:gridSpan w:val="3"/>
          </w:tcPr>
          <w:p w:rsidR="005E3548" w:rsidRPr="00683D7C" w:rsidRDefault="00E47548" w:rsidP="009205D2">
            <w:pPr>
              <w:shd w:val="clear" w:color="auto" w:fill="FFFFFF"/>
            </w:pPr>
            <w:r>
              <w:t>Сохраняют учебную задачу.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5E3548" w:rsidRPr="00683D7C" w:rsidRDefault="00461D81" w:rsidP="009205D2">
            <w:r>
              <w:t xml:space="preserve">Организует работу с учебником и картами. </w:t>
            </w:r>
          </w:p>
        </w:tc>
        <w:tc>
          <w:tcPr>
            <w:tcW w:w="2997" w:type="dxa"/>
          </w:tcPr>
          <w:p w:rsidR="005E3548" w:rsidRPr="00683D7C" w:rsidRDefault="00461D81" w:rsidP="009205D2">
            <w:r>
              <w:t>Работают по рисункам и тексту учебника стр. 151 – 155.</w:t>
            </w:r>
          </w:p>
        </w:tc>
        <w:tc>
          <w:tcPr>
            <w:tcW w:w="2997" w:type="dxa"/>
          </w:tcPr>
          <w:p w:rsidR="005E3548" w:rsidRPr="00683D7C" w:rsidRDefault="00461D81" w:rsidP="009205D2">
            <w:r>
              <w:t>Отвечают на вопросы с.155</w:t>
            </w:r>
          </w:p>
        </w:tc>
        <w:tc>
          <w:tcPr>
            <w:tcW w:w="3109" w:type="dxa"/>
            <w:gridSpan w:val="3"/>
          </w:tcPr>
          <w:p w:rsidR="005E3548" w:rsidRPr="00683D7C" w:rsidRDefault="005E3548" w:rsidP="009205D2"/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5E3548" w:rsidRPr="00683D7C" w:rsidRDefault="00983109" w:rsidP="009205D2">
            <w:r>
              <w:t>Конкретизирует домашнее задание. Даёт индивидуальны</w:t>
            </w:r>
            <w:r>
              <w:lastRenderedPageBreak/>
              <w:t>е задания.</w:t>
            </w:r>
          </w:p>
        </w:tc>
        <w:tc>
          <w:tcPr>
            <w:tcW w:w="2997" w:type="dxa"/>
          </w:tcPr>
          <w:p w:rsidR="005E3548" w:rsidRPr="00683D7C" w:rsidRDefault="00983109" w:rsidP="009205D2">
            <w:r>
              <w:lastRenderedPageBreak/>
              <w:t>П.23, на контурной карте обозначить крупные реки и озёра мира.</w:t>
            </w:r>
          </w:p>
        </w:tc>
        <w:tc>
          <w:tcPr>
            <w:tcW w:w="2997" w:type="dxa"/>
          </w:tcPr>
          <w:p w:rsidR="005E3548" w:rsidRPr="00683D7C" w:rsidRDefault="005E3548" w:rsidP="009205D2"/>
        </w:tc>
        <w:tc>
          <w:tcPr>
            <w:tcW w:w="3109" w:type="dxa"/>
            <w:gridSpan w:val="3"/>
          </w:tcPr>
          <w:p w:rsidR="005E3548" w:rsidRPr="00683D7C" w:rsidRDefault="005E3548" w:rsidP="009205D2"/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1936" w:type="dxa"/>
          </w:tcPr>
          <w:p w:rsidR="005E3548" w:rsidRPr="00683D7C" w:rsidRDefault="00983109" w:rsidP="009205D2">
            <w:r>
              <w:t xml:space="preserve">Определяет задание: «Составьте список понятий по теме «Реки и озёра», использует </w:t>
            </w:r>
            <w:proofErr w:type="spellStart"/>
            <w:r>
              <w:t>допольнительный</w:t>
            </w:r>
            <w:proofErr w:type="spellEnd"/>
            <w:r>
              <w:t xml:space="preserve"> материал. </w:t>
            </w:r>
          </w:p>
        </w:tc>
        <w:tc>
          <w:tcPr>
            <w:tcW w:w="2997" w:type="dxa"/>
          </w:tcPr>
          <w:p w:rsidR="005E3548" w:rsidRPr="00683D7C" w:rsidRDefault="00983109" w:rsidP="009205D2">
            <w:r>
              <w:t xml:space="preserve">Выполняют задание. </w:t>
            </w:r>
          </w:p>
        </w:tc>
        <w:tc>
          <w:tcPr>
            <w:tcW w:w="2997" w:type="dxa"/>
          </w:tcPr>
          <w:p w:rsidR="005E3548" w:rsidRPr="00683D7C" w:rsidRDefault="001F7E8E" w:rsidP="009205D2">
            <w:r>
              <w:t>Кратко формулируют свои мысли в устной и письменной форме.</w:t>
            </w:r>
          </w:p>
        </w:tc>
        <w:tc>
          <w:tcPr>
            <w:tcW w:w="3109" w:type="dxa"/>
            <w:gridSpan w:val="3"/>
          </w:tcPr>
          <w:p w:rsidR="005E3548" w:rsidRPr="00683D7C" w:rsidRDefault="001F7E8E" w:rsidP="009205D2">
            <w:r>
              <w:t>Прогнозируют результаты усвоения изучаемого материала.</w:t>
            </w:r>
          </w:p>
        </w:tc>
      </w:tr>
      <w:tr w:rsidR="005E354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5E3548" w:rsidRPr="00683D7C" w:rsidRDefault="005E3548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5E3548" w:rsidRPr="00683D7C" w:rsidRDefault="00461D81" w:rsidP="009205D2">
            <w:r>
              <w:t xml:space="preserve">Оценивает работу учащихся на уроке. Проводит тест </w:t>
            </w:r>
            <w:proofErr w:type="spellStart"/>
            <w:r>
              <w:t>Люшера</w:t>
            </w:r>
            <w:proofErr w:type="spellEnd"/>
            <w:r>
              <w:t>.</w:t>
            </w:r>
          </w:p>
        </w:tc>
        <w:tc>
          <w:tcPr>
            <w:tcW w:w="2997" w:type="dxa"/>
          </w:tcPr>
          <w:p w:rsidR="005E3548" w:rsidRPr="00683D7C" w:rsidRDefault="00461D81" w:rsidP="009205D2">
            <w:r>
              <w:t>Выбирают цвет.</w:t>
            </w:r>
          </w:p>
        </w:tc>
        <w:tc>
          <w:tcPr>
            <w:tcW w:w="2997" w:type="dxa"/>
          </w:tcPr>
          <w:p w:rsidR="005E3548" w:rsidRPr="00683D7C" w:rsidRDefault="00461D81" w:rsidP="009205D2">
            <w:r>
              <w:t xml:space="preserve">Комментируют, что понравилось, а что нет на уроке. </w:t>
            </w:r>
          </w:p>
        </w:tc>
        <w:tc>
          <w:tcPr>
            <w:tcW w:w="3109" w:type="dxa"/>
            <w:gridSpan w:val="3"/>
          </w:tcPr>
          <w:p w:rsidR="005E3548" w:rsidRPr="00683D7C" w:rsidRDefault="005E3548" w:rsidP="009205D2"/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E60A9"/>
    <w:rsid w:val="001B2EFA"/>
    <w:rsid w:val="001F7E8E"/>
    <w:rsid w:val="002A6086"/>
    <w:rsid w:val="003E4872"/>
    <w:rsid w:val="004200ED"/>
    <w:rsid w:val="00461D81"/>
    <w:rsid w:val="00484A16"/>
    <w:rsid w:val="004B3AF6"/>
    <w:rsid w:val="005E3548"/>
    <w:rsid w:val="006051FF"/>
    <w:rsid w:val="00752354"/>
    <w:rsid w:val="007B545E"/>
    <w:rsid w:val="00846731"/>
    <w:rsid w:val="0084763B"/>
    <w:rsid w:val="00983109"/>
    <w:rsid w:val="00D47EAB"/>
    <w:rsid w:val="00E433EE"/>
    <w:rsid w:val="00E47548"/>
    <w:rsid w:val="00F62655"/>
    <w:rsid w:val="00F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7</cp:revision>
  <dcterms:created xsi:type="dcterms:W3CDTF">2015-03-26T18:34:00Z</dcterms:created>
  <dcterms:modified xsi:type="dcterms:W3CDTF">2016-05-09T19:11:00Z</dcterms:modified>
</cp:coreProperties>
</file>