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18" w:rsidRPr="00193CBE" w:rsidRDefault="00D5713E" w:rsidP="00387E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71.2pt;margin-top:2.2pt;width:93.15pt;height:3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" filled="f" strokecolor="#243f60 [1604]" strokeweight="1pt"/>
        </w:pict>
      </w:r>
    </w:p>
    <w:p w:rsidR="00193CBE" w:rsidRPr="00193CBE" w:rsidRDefault="00193CBE" w:rsidP="003B5182">
      <w:pPr>
        <w:spacing w:after="0" w:line="192" w:lineRule="auto"/>
        <w:ind w:left="2832" w:firstLine="708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193CBE">
        <w:rPr>
          <w:rFonts w:ascii="Times New Roman" w:eastAsia="Arial-BoldMT" w:hAnsi="Times New Roman" w:cs="Times New Roman"/>
          <w:bCs/>
          <w:sz w:val="24"/>
          <w:szCs w:val="24"/>
        </w:rPr>
        <w:t>Код работы</w:t>
      </w:r>
    </w:p>
    <w:p w:rsidR="00193CBE" w:rsidRDefault="00193CBE" w:rsidP="00387EAE">
      <w:pPr>
        <w:spacing w:after="0" w:line="192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93CBE" w:rsidRPr="00193CBE" w:rsidRDefault="00193CBE" w:rsidP="00387EAE">
      <w:pPr>
        <w:spacing w:after="0" w:line="192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193CBE">
        <w:rPr>
          <w:b/>
          <w:sz w:val="23"/>
          <w:szCs w:val="23"/>
        </w:rPr>
        <w:t>ВСЕРОССИЙСКАЯ ОЛИМПИАДА ШКОЛЬНИКОВ ПО ГЕОГРАФИИ</w:t>
      </w: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193CBE">
        <w:rPr>
          <w:b/>
          <w:bCs/>
          <w:sz w:val="23"/>
          <w:szCs w:val="23"/>
        </w:rPr>
        <w:t>(МУНИЦИПАЛЬНЫЙ ЭТАП)</w:t>
      </w: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193CBE">
        <w:rPr>
          <w:b/>
          <w:sz w:val="23"/>
          <w:szCs w:val="23"/>
        </w:rPr>
        <w:t>возрастная группа: 8 класс</w:t>
      </w: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193CBE" w:rsidRPr="00193CBE" w:rsidRDefault="00193CBE" w:rsidP="00193CB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выполнения олимпиадных заданий: </w:t>
      </w:r>
      <w:r w:rsidR="0062637F" w:rsidRPr="00626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</w:t>
      </w:r>
      <w:r w:rsidRPr="0019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минут </w:t>
      </w:r>
      <w:bookmarkStart w:id="0" w:name="_GoBack"/>
      <w:bookmarkEnd w:id="0"/>
    </w:p>
    <w:p w:rsidR="00193CBE" w:rsidRPr="00193CBE" w:rsidRDefault="00193CBE" w:rsidP="00193CBE">
      <w:pPr>
        <w:tabs>
          <w:tab w:val="left" w:pos="2775"/>
        </w:tabs>
        <w:spacing w:after="0" w:line="276" w:lineRule="auto"/>
        <w:rPr>
          <w:rFonts w:ascii="Times New Roman" w:hAnsi="Times New Roman" w:cs="Times New Roman"/>
          <w:b/>
        </w:rPr>
      </w:pPr>
      <w:r w:rsidRPr="00193CBE">
        <w:rPr>
          <w:rFonts w:ascii="Times New Roman" w:hAnsi="Times New Roman" w:cs="Times New Roman"/>
          <w:b/>
          <w:bCs/>
          <w:sz w:val="23"/>
          <w:szCs w:val="23"/>
        </w:rPr>
        <w:t xml:space="preserve">Максимальная оценка </w:t>
      </w:r>
      <w:r w:rsidRPr="002814B5">
        <w:rPr>
          <w:rFonts w:ascii="Times New Roman" w:hAnsi="Times New Roman" w:cs="Times New Roman"/>
          <w:b/>
          <w:bCs/>
          <w:sz w:val="23"/>
          <w:szCs w:val="23"/>
        </w:rPr>
        <w:t xml:space="preserve">– </w:t>
      </w:r>
      <w:proofErr w:type="gramStart"/>
      <w:r w:rsidRPr="002814B5">
        <w:rPr>
          <w:rFonts w:ascii="Times New Roman" w:hAnsi="Times New Roman" w:cs="Times New Roman"/>
          <w:b/>
          <w:bCs/>
          <w:sz w:val="23"/>
          <w:szCs w:val="23"/>
        </w:rPr>
        <w:t>100</w:t>
      </w:r>
      <w:r w:rsidRPr="00193CBE">
        <w:rPr>
          <w:rFonts w:ascii="Times New Roman" w:hAnsi="Times New Roman" w:cs="Times New Roman"/>
          <w:b/>
          <w:bCs/>
          <w:sz w:val="23"/>
          <w:szCs w:val="23"/>
        </w:rPr>
        <w:t xml:space="preserve">  баллов</w:t>
      </w:r>
      <w:proofErr w:type="gramEnd"/>
      <w:r w:rsidRPr="00193CBE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193CBE" w:rsidRPr="00193CBE" w:rsidRDefault="00193CBE" w:rsidP="00193C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sz w:val="24"/>
          <w:szCs w:val="24"/>
        </w:rPr>
        <w:t xml:space="preserve">Участник олимпиады может иметь при себе и использовать при выполнении заданий: </w:t>
      </w:r>
      <w:r w:rsidRPr="00193CBE">
        <w:rPr>
          <w:rFonts w:ascii="Times New Roman" w:hAnsi="Times New Roman" w:cs="Times New Roman"/>
          <w:sz w:val="24"/>
          <w:szCs w:val="24"/>
        </w:rPr>
        <w:t>линейка, транспортир,</w:t>
      </w:r>
      <w:r w:rsidRPr="00193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3CBE">
        <w:rPr>
          <w:rFonts w:ascii="Times New Roman" w:hAnsi="Times New Roman" w:cs="Times New Roman"/>
          <w:sz w:val="24"/>
          <w:szCs w:val="24"/>
        </w:rPr>
        <w:t>непрограммируемый</w:t>
      </w:r>
      <w:r w:rsidRPr="00193C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3CBE">
        <w:rPr>
          <w:rFonts w:ascii="Times New Roman" w:hAnsi="Times New Roman" w:cs="Times New Roman"/>
          <w:sz w:val="24"/>
          <w:szCs w:val="24"/>
        </w:rPr>
        <w:t>калькулятор, атласы одного издательства для всех участников.</w:t>
      </w:r>
    </w:p>
    <w:p w:rsidR="00193CBE" w:rsidRPr="00193CBE" w:rsidRDefault="002814B5" w:rsidP="00193C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Запрещено </w:t>
      </w:r>
      <w:r w:rsidR="00193CBE" w:rsidRPr="00193CBE">
        <w:rPr>
          <w:rFonts w:ascii="Times New Roman" w:hAnsi="Times New Roman" w:cs="Times New Roman"/>
          <w:b/>
          <w:sz w:val="24"/>
          <w:szCs w:val="24"/>
        </w:rPr>
        <w:t>пользовать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="00193CBE" w:rsidRPr="00193CBE">
        <w:rPr>
          <w:rFonts w:ascii="Times New Roman" w:hAnsi="Times New Roman" w:cs="Times New Roman"/>
          <w:b/>
          <w:sz w:val="24"/>
          <w:szCs w:val="24"/>
        </w:rPr>
        <w:t xml:space="preserve"> при выполнении заданий: </w:t>
      </w:r>
      <w:r w:rsidR="00193CBE" w:rsidRPr="00193CBE">
        <w:rPr>
          <w:rFonts w:ascii="Times New Roman" w:hAnsi="Times New Roman" w:cs="Times New Roman"/>
          <w:sz w:val="24"/>
          <w:szCs w:val="24"/>
        </w:rPr>
        <w:t>предметными тетрадями, справочной литературой,</w:t>
      </w:r>
      <w:r w:rsidR="00193CBE" w:rsidRPr="00193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учебниками, любыми электронными</w:t>
      </w:r>
      <w:r w:rsidR="00193CBE" w:rsidRPr="00193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устройствами,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служащими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для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передачи,</w:t>
      </w:r>
      <w:r w:rsidR="00193CBE" w:rsidRPr="00193C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получения</w:t>
      </w:r>
      <w:r w:rsidR="00193CBE" w:rsidRPr="00193C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или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накопления</w:t>
      </w:r>
      <w:r w:rsidR="00193CBE" w:rsidRPr="00193C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информации</w:t>
      </w:r>
      <w:r w:rsidR="00193CBE" w:rsidRPr="00193CBE">
        <w:rPr>
          <w:rFonts w:ascii="Times New Roman" w:hAnsi="Times New Roman" w:cs="Times New Roman"/>
        </w:rPr>
        <w:t>.</w:t>
      </w:r>
    </w:p>
    <w:p w:rsidR="00193CBE" w:rsidRPr="00193CBE" w:rsidRDefault="00193CBE" w:rsidP="00193CB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-BoldMT" w:hAnsi="Times New Roman" w:cs="Times New Roman"/>
          <w:b/>
          <w:bCs/>
          <w:sz w:val="26"/>
          <w:szCs w:val="26"/>
        </w:rPr>
      </w:pPr>
    </w:p>
    <w:p w:rsidR="00193CBE" w:rsidRPr="00193CBE" w:rsidRDefault="00193CBE" w:rsidP="00193CBE">
      <w:pPr>
        <w:spacing w:after="0" w:line="276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93CBE">
        <w:rPr>
          <w:rFonts w:ascii="Times New Roman" w:eastAsia="Arial-BoldMT" w:hAnsi="Times New Roman" w:cs="Times New Roman"/>
          <w:b/>
          <w:bCs/>
          <w:sz w:val="24"/>
          <w:szCs w:val="24"/>
        </w:rPr>
        <w:t>Тестовая часть. Максимальное количество баллов – 20</w:t>
      </w:r>
    </w:p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1. Самый крупный правый приток Волги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Кама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Сура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Шексна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8D" w:rsidRPr="00193CBE" w:rsidRDefault="00EF3F89" w:rsidP="00193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BE">
        <w:rPr>
          <w:rFonts w:ascii="Times New Roman" w:hAnsi="Times New Roman" w:cs="Times New Roman"/>
          <w:b/>
          <w:sz w:val="24"/>
          <w:szCs w:val="24"/>
        </w:rPr>
        <w:t>2. Море, в которое несё</w:t>
      </w:r>
      <w:r w:rsidR="007A0EC1" w:rsidRPr="00193CBE">
        <w:rPr>
          <w:rFonts w:ascii="Times New Roman" w:hAnsi="Times New Roman" w:cs="Times New Roman"/>
          <w:b/>
          <w:sz w:val="24"/>
          <w:szCs w:val="24"/>
        </w:rPr>
        <w:t>т свои воды река Лена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Лаптевых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Карское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страну, в которой 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находится гора, изображенная на государственном гербе Армении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Армени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Турци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Этого п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утешественник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называют «российским Колумбом»</w:t>
      </w:r>
      <w:r w:rsidR="00EA7018"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Григорий Иванович Шелихов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Иван Фёдорович Крузенштерн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Алексей Ильич Чириков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Семён Иванович Дежнев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. Столица Р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еспублики Марий-Эл.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Казань;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одина арбузов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Центральная Америка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жная Африка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</w:tbl>
    <w:p w:rsidR="00C33D40" w:rsidRPr="00193CBE" w:rsidRDefault="00C33D40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7. Отгадайте географическую загадку … «Когда я прихожу летом,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улице становится холодно и дождливо. Если же я появляюсь зимой, становится теплее. Кто же я?»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иклон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уссон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нтициклон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меренный континентальный воздух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CBE" w:rsidRDefault="00193CB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8. В Воронеже в День летнего солнцестояния солнце над горизонтом находится на высоте: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оло 41°;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коло 63°;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52°;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коло 74°.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A0EC1"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>Определите одну из</w:t>
      </w:r>
      <w:r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предложенных точек земной поверхности, </w:t>
      </w:r>
      <w:r w:rsidR="007A0EC1"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которая </w:t>
      </w:r>
      <w:r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>ближе всего к центру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>Земли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EF3F89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танция метро «Университетская» </w:t>
            </w:r>
          </w:p>
          <w:p w:rsidR="00B92A8D" w:rsidRPr="00193CBE" w:rsidRDefault="002F3CCE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Массив </w:t>
            </w:r>
            <w:proofErr w:type="spellStart"/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Винсон</w:t>
            </w:r>
            <w:proofErr w:type="spellEnd"/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, Антарктида (</w:t>
            </w:r>
            <w:smartTag w:uri="urn:schemas-microsoft-com:office:smarttags" w:element="metricconverter">
              <w:smartTagPr>
                <w:attr w:name="ProductID" w:val="5140 м"/>
              </w:smartTagPr>
              <w:r w:rsidR="002F3CCE" w:rsidRPr="00193CBE">
                <w:rPr>
                  <w:rFonts w:ascii="Times New Roman" w:hAnsi="Times New Roman" w:cs="Times New Roman"/>
                  <w:sz w:val="24"/>
                  <w:szCs w:val="24"/>
                </w:rPr>
                <w:t>5140 м</w:t>
              </w:r>
            </w:smartTag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Марианский желоб (-11022 м);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Уровень Мертвого моря (</w:t>
            </w:r>
            <w:smartTag w:uri="urn:schemas-microsoft-com:office:smarttags" w:element="metricconverter">
              <w:smartTagPr>
                <w:attr w:name="ProductID" w:val="-395 м"/>
              </w:smartTagPr>
              <w:r w:rsidR="002F3CCE" w:rsidRPr="00193CBE">
                <w:rPr>
                  <w:rFonts w:ascii="Times New Roman" w:hAnsi="Times New Roman" w:cs="Times New Roman"/>
                  <w:sz w:val="24"/>
                  <w:szCs w:val="24"/>
                </w:rPr>
                <w:t>-395 м</w:t>
              </w:r>
            </w:smartTag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10. Местные жители слож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или такую поговорку об озере: «С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>колько ему не приносят богатств его сыновья, разоряет дочка старика». Что это за озеро?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зеро Байкал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Телецкое озеро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Каспийское море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Онежское озеро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перечисленных государств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страну, которая </w:t>
      </w:r>
      <w:r w:rsidRPr="00193CB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в двух частях света?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Турция;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12. Крупнейший на Земле грызун (капибара) обитает в: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Южной Америке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Африке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13. Скалы, окруженные ледником и выдающиеся над его поверхностью: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роги</w:t>
            </w:r>
            <w:proofErr w:type="spellEnd"/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унатаки</w:t>
            </w:r>
            <w:proofErr w:type="spellEnd"/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ирки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инеклизы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14. Какая из перечисленных рек относится к бассейну Атлантического океана?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15. Ветер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дважды в год меняющий направление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зимой с материка,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летом на материк),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называется: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ассат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уссон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16. Один из крупных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городов мира, расположенный за С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>еверным полярным кругом, часто называют «зимней форточкой для окна в Европу»? О каком городе идет речь?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Хельсинки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Рейкьявик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17. «Отец» русского почвоведения, крупнейший русский ученый XIX в.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Семенов-Тян-Шанский П.П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Докучаев В.В.;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Козлов П.К.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Борзов А.А.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18. Характерным для субтропического средиземноморского климата является: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ухое лето, дождливая зима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авномерный в течение года режим выпадения осадков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ождливое лето, сухая зима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руглый год сухо, ГКО менее 50 мм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19. Какая из перечисленных горных пород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</w:t>
      </w:r>
      <w:r w:rsidR="00734615" w:rsidRPr="00193CBE">
        <w:rPr>
          <w:rFonts w:ascii="Times New Roman" w:hAnsi="Times New Roman" w:cs="Times New Roman"/>
          <w:b/>
          <w:bCs/>
          <w:sz w:val="24"/>
          <w:szCs w:val="24"/>
        </w:rPr>
        <w:t>сырьем для черной металлургии?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ематит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елезистый кварцит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</w:tr>
    </w:tbl>
    <w:p w:rsidR="00B92A8D" w:rsidRPr="00193CBE" w:rsidRDefault="00B92A8D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20. Что такое бора?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орось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уман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</w:p>
        </w:tc>
      </w:tr>
    </w:tbl>
    <w:p w:rsidR="00EA7018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7F" w:rsidRPr="003A2CDF" w:rsidRDefault="000E1C7F" w:rsidP="002814B5">
      <w:pPr>
        <w:autoSpaceDE w:val="0"/>
        <w:autoSpaceDN w:val="0"/>
        <w:adjustRightInd w:val="0"/>
        <w:spacing w:after="0" w:line="276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ЧАСТЬ. Максимальное количество баллов – </w:t>
      </w:r>
      <w:r w:rsidRPr="00AE59B2">
        <w:rPr>
          <w:rFonts w:ascii="Times New Roman" w:eastAsia="Arial-BoldMT" w:hAnsi="Times New Roman" w:cs="Times New Roman"/>
          <w:b/>
          <w:bCs/>
          <w:sz w:val="24"/>
          <w:szCs w:val="24"/>
        </w:rPr>
        <w:t>80</w:t>
      </w:r>
    </w:p>
    <w:p w:rsidR="002814B5" w:rsidRDefault="002814B5" w:rsidP="000E1C7F">
      <w:pPr>
        <w:rPr>
          <w:rFonts w:ascii="Times New Roman" w:hAnsi="Times New Roman" w:cs="Times New Roman"/>
          <w:b/>
          <w:sz w:val="24"/>
          <w:szCs w:val="24"/>
        </w:rPr>
      </w:pP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C7F">
        <w:rPr>
          <w:rFonts w:ascii="Times New Roman" w:hAnsi="Times New Roman" w:cs="Times New Roman"/>
          <w:b/>
          <w:sz w:val="24"/>
          <w:szCs w:val="24"/>
        </w:rPr>
        <w:t>Задание 1. Сгруппируйте</w:t>
      </w:r>
      <w:r w:rsidRPr="000E1C7F">
        <w:rPr>
          <w:rFonts w:ascii="Times New Roman" w:hAnsi="Times New Roman" w:cs="Times New Roman"/>
          <w:sz w:val="24"/>
          <w:szCs w:val="24"/>
        </w:rPr>
        <w:t xml:space="preserve"> представленные географические объекты (</w:t>
      </w:r>
      <w:proofErr w:type="spellStart"/>
      <w:r w:rsidRPr="000E1C7F">
        <w:rPr>
          <w:rFonts w:ascii="Times New Roman" w:hAnsi="Times New Roman" w:cs="Times New Roman"/>
          <w:i/>
          <w:sz w:val="24"/>
          <w:szCs w:val="24"/>
        </w:rPr>
        <w:t>Аконкагуа</w:t>
      </w:r>
      <w:proofErr w:type="spellEnd"/>
      <w:r w:rsidRPr="000E1C7F">
        <w:rPr>
          <w:rFonts w:ascii="Times New Roman" w:hAnsi="Times New Roman" w:cs="Times New Roman"/>
          <w:i/>
          <w:sz w:val="24"/>
          <w:szCs w:val="24"/>
        </w:rPr>
        <w:t xml:space="preserve">, Ангара, Аравийское, Балтийское, Белуха, Витим, Карское, Мадейра, Монблан, Филиппинское, Эльбрус, Яуза). </w:t>
      </w:r>
      <w:r w:rsidRPr="000E1C7F">
        <w:rPr>
          <w:rFonts w:ascii="Times New Roman" w:hAnsi="Times New Roman" w:cs="Times New Roman"/>
          <w:sz w:val="24"/>
          <w:szCs w:val="24"/>
        </w:rPr>
        <w:t xml:space="preserve">Определите, к какому </w:t>
      </w:r>
      <w:r w:rsidRPr="000E1C7F">
        <w:rPr>
          <w:rFonts w:ascii="Times New Roman" w:hAnsi="Times New Roman" w:cs="Times New Roman"/>
          <w:b/>
          <w:sz w:val="24"/>
          <w:szCs w:val="24"/>
        </w:rPr>
        <w:t>более крупному географическому объекту</w:t>
      </w:r>
      <w:r w:rsidRPr="000E1C7F">
        <w:rPr>
          <w:rFonts w:ascii="Times New Roman" w:hAnsi="Times New Roman" w:cs="Times New Roman"/>
          <w:sz w:val="24"/>
          <w:szCs w:val="24"/>
        </w:rPr>
        <w:t xml:space="preserve"> они относятся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1858"/>
        <w:gridCol w:w="1254"/>
        <w:gridCol w:w="1858"/>
        <w:gridCol w:w="1552"/>
        <w:gridCol w:w="1881"/>
      </w:tblGrid>
      <w:tr w:rsidR="000E1C7F" w:rsidRPr="000E1C7F" w:rsidTr="00CC7C27">
        <w:tc>
          <w:tcPr>
            <w:tcW w:w="2966" w:type="dxa"/>
            <w:gridSpan w:val="2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</w:tc>
        <w:tc>
          <w:tcPr>
            <w:tcW w:w="2967" w:type="dxa"/>
            <w:gridSpan w:val="2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</w:p>
        </w:tc>
        <w:tc>
          <w:tcPr>
            <w:tcW w:w="3638" w:type="dxa"/>
            <w:gridSpan w:val="2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Объекты из списка</w:t>
            </w: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Крупный географический объект</w:t>
            </w: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Объекты из списка</w:t>
            </w: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Крупный географический объект</w:t>
            </w: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Объекты из списка</w:t>
            </w: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Крупный географический объект</w:t>
            </w: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7F" w:rsidRPr="000E1C7F" w:rsidRDefault="000E1C7F" w:rsidP="000E1C7F">
      <w:pPr>
        <w:rPr>
          <w:rFonts w:ascii="Times New Roman" w:hAnsi="Times New Roman" w:cs="Times New Roman"/>
        </w:rPr>
      </w:pPr>
    </w:p>
    <w:p w:rsidR="000E1C7F" w:rsidRPr="000E1C7F" w:rsidRDefault="000E1C7F" w:rsidP="002814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1C7F">
        <w:rPr>
          <w:rFonts w:ascii="Times New Roman" w:hAnsi="Times New Roman" w:cs="Times New Roman"/>
          <w:b/>
          <w:sz w:val="24"/>
          <w:szCs w:val="24"/>
        </w:rPr>
        <w:t>Задание 2. Определите, о какой реке, протекающей по территории России, идет речь, и ответьте на дополнительные вопросы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C7F">
        <w:rPr>
          <w:rFonts w:ascii="Times New Roman" w:hAnsi="Times New Roman" w:cs="Times New Roman"/>
          <w:i/>
          <w:sz w:val="24"/>
          <w:szCs w:val="24"/>
        </w:rPr>
        <w:t>Эта река длиной более 700 км образуется от слияния двух рек, за это получила название «двойная река». Течет на северо-запад среди таежных лесов и болот. На её берегах расположено семь русских городов, в т.ч. областной центр, город-порт, из которого отправлялись в путь многие полярные экспедиции.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называется река 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называются реки, от слияния которых она образуется 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называется областной центр _______________________________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называются города у истока реки и в устье 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В какое время года на этой реке наступает половодье?_____________________________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lastRenderedPageBreak/>
        <w:t>Режим питания реки______________________________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Какой великий русский ученый был родом с берегов этой реки 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В какое море впадает эта река?______________________________________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0E1C7F">
        <w:rPr>
          <w:rFonts w:ascii="Times New Roman" w:hAnsi="Times New Roman" w:cs="Times New Roman"/>
          <w:sz w:val="24"/>
          <w:szCs w:val="24"/>
        </w:rPr>
        <w:t>На Всероссийской научно-практической конференции по изучению опасных природных явлений, присутствовали ученые из Мурманска, Нальчика, Дагестана, Санкт-Петербурга, Оренбурга, Улан-Удэ, Хабаровска, Южно-Сахалинска. Каждый из них сделал по одному из следующих докладов: «Наводнения сгонно-нагонного характера», «Землетрясения», «Цунами», «Пыльные бури», «Снежные лавины», «Туманы как неблагоприятный фактор для навигации». «Речные наводнения и их последствия», «Сели и горное расселение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0E1C7F">
        <w:rPr>
          <w:rFonts w:ascii="Times New Roman" w:hAnsi="Times New Roman" w:cs="Times New Roman"/>
          <w:sz w:val="24"/>
          <w:szCs w:val="24"/>
        </w:rPr>
        <w:t>»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вы думаете, какой именно доклад был сделан каждым из участников конференции?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Кто из делегатов мог особенно заинтересоваться докладами своих коллег, и какими именно?</w:t>
      </w:r>
      <w:r>
        <w:rPr>
          <w:rFonts w:ascii="Times New Roman" w:hAnsi="Times New Roman" w:cs="Times New Roman"/>
          <w:sz w:val="24"/>
          <w:szCs w:val="24"/>
        </w:rPr>
        <w:t xml:space="preserve"> Впишите выбранные варианты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3317"/>
        <w:gridCol w:w="2908"/>
      </w:tblGrid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Представители–ученые городов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b/>
                <w:sz w:val="24"/>
                <w:szCs w:val="24"/>
              </w:rPr>
              <w:t>Что заинтересует</w:t>
            </w: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 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Нальчика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Оренбурга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Южно-Сахалинска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7F" w:rsidRPr="000E1C7F" w:rsidRDefault="000E1C7F" w:rsidP="000E1C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97" w:rsidRPr="003A2CDF" w:rsidRDefault="000E1C7F" w:rsidP="002814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4F3A">
        <w:rPr>
          <w:rFonts w:ascii="Times New Roman" w:hAnsi="Times New Roman"/>
          <w:b/>
          <w:sz w:val="24"/>
          <w:szCs w:val="24"/>
        </w:rPr>
        <w:t xml:space="preserve">Задание 4. </w:t>
      </w:r>
      <w:r w:rsidR="00970A97" w:rsidRPr="003A2CDF">
        <w:rPr>
          <w:rFonts w:ascii="Times New Roman" w:hAnsi="Times New Roman"/>
          <w:sz w:val="24"/>
          <w:szCs w:val="24"/>
        </w:rPr>
        <w:t xml:space="preserve">Определите страну по её «визитной карточке», представленной в таблице сочетанием уникальных растений, животных, интересных географических объектов, а также укажите природные зоны, в которых эти страны расположены. </w:t>
      </w:r>
    </w:p>
    <w:p w:rsidR="00970A97" w:rsidRPr="003A2CDF" w:rsidRDefault="00970A97" w:rsidP="002814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>Ответьте на дополнительные вопросы:</w:t>
      </w:r>
    </w:p>
    <w:p w:rsidR="00970A97" w:rsidRPr="003A2CDF" w:rsidRDefault="00970A97" w:rsidP="002814B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>В каких из государств этого списка можно встретить многолетнюю мерзлоту?</w:t>
      </w:r>
    </w:p>
    <w:p w:rsidR="00970A97" w:rsidRPr="003A2CDF" w:rsidRDefault="00970A97" w:rsidP="002814B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 xml:space="preserve"> А Солнце в зените?</w:t>
      </w:r>
      <w:r w:rsidRPr="003A2CDF">
        <w:rPr>
          <w:rFonts w:ascii="Times New Roman" w:hAnsi="Times New Roman"/>
          <w:sz w:val="24"/>
          <w:szCs w:val="24"/>
        </w:rPr>
        <w:tab/>
      </w:r>
    </w:p>
    <w:p w:rsidR="00970A97" w:rsidRDefault="00970A97" w:rsidP="002814B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 xml:space="preserve"> Есть ли такие государства, в которых встречаются оба явления?</w:t>
      </w:r>
      <w:r w:rsidRPr="003A2CDF">
        <w:rPr>
          <w:rFonts w:ascii="Times New Roman" w:hAnsi="Times New Roman"/>
          <w:iCs/>
          <w:sz w:val="24"/>
          <w:szCs w:val="24"/>
        </w:rPr>
        <w:t xml:space="preserve"> </w:t>
      </w:r>
    </w:p>
    <w:p w:rsidR="002814B5" w:rsidRPr="003A2CDF" w:rsidRDefault="002814B5" w:rsidP="002814B5">
      <w:pPr>
        <w:pStyle w:val="aa"/>
        <w:spacing w:line="276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685"/>
      </w:tblGrid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Природные объекты, животные и растения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Название страны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Природная зона</w:t>
            </w: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Гора  </w:t>
            </w:r>
            <w:proofErr w:type="spellStart"/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Айерс</w:t>
            </w:r>
            <w:proofErr w:type="spellEnd"/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-Рок, эму, эвкалипт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Плато Тибет, панда, гинкго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ind w:firstLine="70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ind w:firstLine="1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Остров Суматра, орангутанг, древовидный папоротник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7312B4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Убсунурская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котловина, </w:t>
            </w:r>
            <w:r w:rsidR="007312B4">
              <w:rPr>
                <w:rFonts w:ascii="Times New Roman" w:eastAsia="Times New Roman" w:hAnsi="Times New Roman"/>
                <w:iCs/>
                <w:sz w:val="24"/>
                <w:szCs w:val="24"/>
              </w:rPr>
              <w:t>долина гейзеров, бурый медведь, береза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Бразильское плоскогорье, анаконда, водяной гиацинт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0E1C7F" w:rsidRDefault="000E1C7F" w:rsidP="0097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BDC" w:rsidRPr="003B5182" w:rsidRDefault="00291BDC" w:rsidP="00291BDC">
      <w:pPr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b/>
          <w:sz w:val="24"/>
          <w:szCs w:val="24"/>
        </w:rPr>
        <w:t>Задание 5. Практическое задание</w:t>
      </w:r>
      <w:r w:rsidR="002814B5">
        <w:rPr>
          <w:rFonts w:ascii="Times New Roman" w:hAnsi="Times New Roman" w:cs="Times New Roman"/>
          <w:b/>
          <w:sz w:val="24"/>
          <w:szCs w:val="24"/>
        </w:rPr>
        <w:t>.</w:t>
      </w:r>
      <w:r w:rsidRPr="003B5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182">
        <w:rPr>
          <w:rFonts w:ascii="Times New Roman" w:hAnsi="Times New Roman" w:cs="Times New Roman"/>
          <w:sz w:val="24"/>
          <w:szCs w:val="24"/>
        </w:rPr>
        <w:t>По топографической карте определите:</w:t>
      </w:r>
    </w:p>
    <w:p w:rsidR="00291BDC" w:rsidRDefault="00291BDC" w:rsidP="00291BD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61E0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219911" cy="4876800"/>
            <wp:effectExtent l="19050" t="0" r="9189" b="0"/>
            <wp:docPr id="3" name="Рисунок 33" descr="https://geo-oge.sdamgia.ru/get_file?id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geo-oge.sdamgia.ru/get_file?id=2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43" cy="489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DC" w:rsidRDefault="00291BDC" w:rsidP="00291BD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91BDC" w:rsidRPr="003B5182" w:rsidRDefault="00291BDC" w:rsidP="00291BD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>1) на какой высоте находится колодец</w:t>
      </w:r>
    </w:p>
    <w:p w:rsidR="00291BDC" w:rsidRPr="003B5182" w:rsidRDefault="00291BDC" w:rsidP="00291BD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>2) в каком направлении от колодца находится оз. Голубое</w:t>
      </w:r>
    </w:p>
    <w:p w:rsidR="00291BDC" w:rsidRPr="003B5182" w:rsidRDefault="00291BDC" w:rsidP="00291BD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>3) определите азимут точки В от колодца</w:t>
      </w:r>
    </w:p>
    <w:p w:rsidR="00AE59B2" w:rsidRPr="003A2CDF" w:rsidRDefault="00291BDC" w:rsidP="00AE59B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 xml:space="preserve">4) </w:t>
      </w:r>
      <w:r w:rsidR="00AE59B2">
        <w:rPr>
          <w:rFonts w:ascii="Times New Roman" w:hAnsi="Times New Roman" w:cs="Times New Roman"/>
          <w:sz w:val="24"/>
          <w:szCs w:val="24"/>
        </w:rPr>
        <w:t xml:space="preserve">обозначьте участок </w:t>
      </w:r>
      <w:r w:rsidR="00AE59B2" w:rsidRPr="003A2CDF">
        <w:rPr>
          <w:rFonts w:ascii="Times New Roman" w:hAnsi="Times New Roman" w:cs="Times New Roman"/>
          <w:sz w:val="24"/>
          <w:szCs w:val="24"/>
        </w:rPr>
        <w:t xml:space="preserve">для </w:t>
      </w:r>
      <w:r w:rsidR="00AE59B2">
        <w:rPr>
          <w:rFonts w:ascii="Times New Roman" w:hAnsi="Times New Roman" w:cs="Times New Roman"/>
          <w:sz w:val="24"/>
          <w:szCs w:val="24"/>
        </w:rPr>
        <w:t>строительства</w:t>
      </w:r>
      <w:r w:rsidR="00AE59B2" w:rsidRPr="003A2CDF">
        <w:rPr>
          <w:rFonts w:ascii="Times New Roman" w:hAnsi="Times New Roman" w:cs="Times New Roman"/>
          <w:sz w:val="24"/>
          <w:szCs w:val="24"/>
        </w:rPr>
        <w:t xml:space="preserve"> футбол</w:t>
      </w:r>
      <w:r w:rsidR="00AE59B2">
        <w:rPr>
          <w:rFonts w:ascii="Times New Roman" w:hAnsi="Times New Roman" w:cs="Times New Roman"/>
          <w:sz w:val="24"/>
          <w:szCs w:val="24"/>
        </w:rPr>
        <w:t>ьного поля</w:t>
      </w:r>
      <w:r w:rsidR="00AE59B2" w:rsidRPr="003A2CDF">
        <w:rPr>
          <w:rFonts w:ascii="Times New Roman" w:hAnsi="Times New Roman" w:cs="Times New Roman"/>
          <w:sz w:val="24"/>
          <w:szCs w:val="24"/>
        </w:rPr>
        <w:t>, приведите два довода</w:t>
      </w:r>
    </w:p>
    <w:p w:rsidR="00AE59B2" w:rsidRPr="003A2CDF" w:rsidRDefault="00AE59B2" w:rsidP="00AE59B2">
      <w:pPr>
        <w:rPr>
          <w:rFonts w:ascii="Times New Roman" w:hAnsi="Times New Roman" w:cs="Times New Roman"/>
          <w:b/>
          <w:sz w:val="24"/>
          <w:szCs w:val="24"/>
        </w:rPr>
      </w:pPr>
    </w:p>
    <w:p w:rsidR="000E1C7F" w:rsidRPr="000E1C7F" w:rsidRDefault="000E1C7F" w:rsidP="00AE59B2">
      <w:pPr>
        <w:spacing w:after="0"/>
        <w:contextualSpacing/>
        <w:rPr>
          <w:i/>
        </w:rPr>
      </w:pPr>
    </w:p>
    <w:p w:rsidR="000E1C7F" w:rsidRPr="000E1C7F" w:rsidRDefault="000E1C7F" w:rsidP="000E1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CBE" w:rsidRPr="00193CBE" w:rsidRDefault="00193CB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CBE" w:rsidRPr="00193CBE" w:rsidSect="00387EAE">
      <w:headerReference w:type="default" r:id="rId8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3E" w:rsidRDefault="00D5713E" w:rsidP="00734615">
      <w:pPr>
        <w:spacing w:after="0" w:line="240" w:lineRule="auto"/>
      </w:pPr>
      <w:r>
        <w:separator/>
      </w:r>
    </w:p>
  </w:endnote>
  <w:endnote w:type="continuationSeparator" w:id="0">
    <w:p w:rsidR="00D5713E" w:rsidRDefault="00D5713E" w:rsidP="0073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3E" w:rsidRDefault="00D5713E" w:rsidP="00734615">
      <w:pPr>
        <w:spacing w:after="0" w:line="240" w:lineRule="auto"/>
      </w:pPr>
      <w:r>
        <w:separator/>
      </w:r>
    </w:p>
  </w:footnote>
  <w:footnote w:type="continuationSeparator" w:id="0">
    <w:p w:rsidR="00D5713E" w:rsidRDefault="00D5713E" w:rsidP="0073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15" w:rsidRDefault="00734615" w:rsidP="00734615">
    <w:pPr>
      <w:pStyle w:val="a4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734615" w:rsidRDefault="00734615" w:rsidP="00734615">
    <w:pPr>
      <w:pStyle w:val="a4"/>
      <w:jc w:val="center"/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04F"/>
    <w:multiLevelType w:val="hybridMultilevel"/>
    <w:tmpl w:val="949E1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2272C"/>
    <w:multiLevelType w:val="hybridMultilevel"/>
    <w:tmpl w:val="3F1C7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018"/>
    <w:rsid w:val="00066761"/>
    <w:rsid w:val="000E1C7F"/>
    <w:rsid w:val="001225AE"/>
    <w:rsid w:val="00134A3A"/>
    <w:rsid w:val="00153093"/>
    <w:rsid w:val="00153AF5"/>
    <w:rsid w:val="00193CBE"/>
    <w:rsid w:val="001D2D1E"/>
    <w:rsid w:val="001D5627"/>
    <w:rsid w:val="001E4E29"/>
    <w:rsid w:val="00233FB0"/>
    <w:rsid w:val="00274740"/>
    <w:rsid w:val="002814B5"/>
    <w:rsid w:val="00291BDC"/>
    <w:rsid w:val="00293484"/>
    <w:rsid w:val="00294D14"/>
    <w:rsid w:val="00295D90"/>
    <w:rsid w:val="00296447"/>
    <w:rsid w:val="002B1AB5"/>
    <w:rsid w:val="002F3CCE"/>
    <w:rsid w:val="00317589"/>
    <w:rsid w:val="00350C35"/>
    <w:rsid w:val="00387EAE"/>
    <w:rsid w:val="003B5182"/>
    <w:rsid w:val="004063EB"/>
    <w:rsid w:val="004573CB"/>
    <w:rsid w:val="0048226E"/>
    <w:rsid w:val="004A6544"/>
    <w:rsid w:val="004C1559"/>
    <w:rsid w:val="005602D8"/>
    <w:rsid w:val="00575B4E"/>
    <w:rsid w:val="005B4ABC"/>
    <w:rsid w:val="005E4F3A"/>
    <w:rsid w:val="0062637F"/>
    <w:rsid w:val="006312EE"/>
    <w:rsid w:val="0065063B"/>
    <w:rsid w:val="0066122E"/>
    <w:rsid w:val="00666F8A"/>
    <w:rsid w:val="0067420D"/>
    <w:rsid w:val="007312B4"/>
    <w:rsid w:val="00734615"/>
    <w:rsid w:val="00755594"/>
    <w:rsid w:val="007A0EC1"/>
    <w:rsid w:val="007E176E"/>
    <w:rsid w:val="008011AC"/>
    <w:rsid w:val="00827104"/>
    <w:rsid w:val="00874AF7"/>
    <w:rsid w:val="00876C57"/>
    <w:rsid w:val="00892564"/>
    <w:rsid w:val="008A6258"/>
    <w:rsid w:val="008C7CD5"/>
    <w:rsid w:val="00953476"/>
    <w:rsid w:val="00970A97"/>
    <w:rsid w:val="00994810"/>
    <w:rsid w:val="009B3541"/>
    <w:rsid w:val="009C5AEB"/>
    <w:rsid w:val="009D2CF6"/>
    <w:rsid w:val="00A316F3"/>
    <w:rsid w:val="00A42438"/>
    <w:rsid w:val="00A7121B"/>
    <w:rsid w:val="00A74C9E"/>
    <w:rsid w:val="00A937EE"/>
    <w:rsid w:val="00AC06BA"/>
    <w:rsid w:val="00AC192F"/>
    <w:rsid w:val="00AE59B2"/>
    <w:rsid w:val="00B31E02"/>
    <w:rsid w:val="00B41557"/>
    <w:rsid w:val="00B454B7"/>
    <w:rsid w:val="00B52CCB"/>
    <w:rsid w:val="00B92A8D"/>
    <w:rsid w:val="00BA43F3"/>
    <w:rsid w:val="00BB5CBA"/>
    <w:rsid w:val="00BC41EF"/>
    <w:rsid w:val="00C00B77"/>
    <w:rsid w:val="00C33D40"/>
    <w:rsid w:val="00C9070A"/>
    <w:rsid w:val="00CE1B97"/>
    <w:rsid w:val="00D43A8B"/>
    <w:rsid w:val="00D44579"/>
    <w:rsid w:val="00D5713E"/>
    <w:rsid w:val="00D65A10"/>
    <w:rsid w:val="00D8500E"/>
    <w:rsid w:val="00D8751B"/>
    <w:rsid w:val="00DC5206"/>
    <w:rsid w:val="00E407F5"/>
    <w:rsid w:val="00EA7018"/>
    <w:rsid w:val="00EF3F89"/>
    <w:rsid w:val="00F441B2"/>
    <w:rsid w:val="00F82F18"/>
    <w:rsid w:val="00FE34C9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BDEFE7E"/>
  <w15:docId w15:val="{29477290-3592-4B7F-ABFD-CFF67BA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15"/>
  </w:style>
  <w:style w:type="paragraph" w:styleId="a6">
    <w:name w:val="footer"/>
    <w:basedOn w:val="a"/>
    <w:link w:val="a7"/>
    <w:uiPriority w:val="99"/>
    <w:semiHidden/>
    <w:unhideWhenUsed/>
    <w:rsid w:val="007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615"/>
  </w:style>
  <w:style w:type="paragraph" w:styleId="a8">
    <w:name w:val="Balloon Text"/>
    <w:basedOn w:val="a"/>
    <w:link w:val="a9"/>
    <w:uiPriority w:val="99"/>
    <w:semiHidden/>
    <w:unhideWhenUsed/>
    <w:rsid w:val="007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0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2021-10-31T21:12:00Z</dcterms:created>
  <dcterms:modified xsi:type="dcterms:W3CDTF">2021-12-02T10:59:00Z</dcterms:modified>
</cp:coreProperties>
</file>