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0F" w:rsidRDefault="00B24663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Евразия</w:t>
      </w:r>
    </w:p>
    <w:p w:rsidR="0030740F" w:rsidRDefault="0030740F">
      <w:r w:rsidRPr="003074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.45pt;width:0;height:0;z-index:251659264;visibility:visible;mso-wrap-style:none;mso-position-horizontal:left;mso-position-horizontal-relative:margin" filled="f" stroked="f">
            <v:textbox style="mso-rotate-with-shape:t;mso-fit-shape-to-text:t" inset="0,0,0,0">
              <w:txbxContent>
                <w:p w:rsidR="0030740F" w:rsidRDefault="00B24663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океаны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Атлантический, Индийский, Северный Ледовитый, Тихий.</w:t>
                  </w:r>
                </w:p>
                <w:p w:rsidR="0030740F" w:rsidRDefault="00B24663">
                  <w:pPr>
                    <w:spacing w:after="0" w:line="240" w:lineRule="atLeast"/>
                    <w:ind w:left="665" w:hanging="665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моря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 Черное, Азовское, Балтийское, Баренцево, Карское, Лаптевых, Восточно-Сибирское, Чукотское, Беренгово,  </w:t>
                  </w:r>
                  <w:r>
                    <w:rPr>
                      <w:rFonts w:ascii="Times New Roman" w:hAnsi="Times New Roman"/>
                    </w:rPr>
                    <w:t>Японское, Охотское, Аравийское, Восточно-Китайское, Восточно-Сибирское, Жёлтое, Норвежское, Северное, Средиземное, Филиппинское, Чукотское, Южно-Китайское, Японское.</w:t>
                  </w:r>
                </w:p>
                <w:p w:rsidR="0030740F" w:rsidRDefault="00B24663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заливы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Финский, Ботнический, Бискайский, Аденский, Персидский, Бенгальский.</w:t>
                  </w:r>
                </w:p>
                <w:p w:rsidR="0030740F" w:rsidRDefault="00B24663">
                  <w:pPr>
                    <w:spacing w:after="0" w:line="240" w:lineRule="atLeast"/>
                    <w:ind w:left="1090" w:hanging="109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проливы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Баб</w:t>
                  </w:r>
                  <w:r>
                    <w:rPr>
                      <w:rFonts w:ascii="Times New Roman" w:hAnsi="Times New Roman"/>
                    </w:rPr>
                    <w:t>-эль-Мандебский, Берингов, Босфор, Гибралтарский, Корейский, Ла-Манш, Малаккский, Ормузский.</w:t>
                  </w:r>
                </w:p>
                <w:p w:rsidR="0030740F" w:rsidRDefault="00B24663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тёплые течения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Куросио, Муссонное, Северо-Атлантическое.</w:t>
                  </w:r>
                </w:p>
                <w:p w:rsidR="0030740F" w:rsidRDefault="00B24663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холодные течения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Курило-Камчатское, Сомалийское.</w:t>
                  </w:r>
                </w:p>
                <w:p w:rsidR="0030740F" w:rsidRDefault="00B24663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канал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Суэцкий.</w:t>
                  </w:r>
                </w:p>
                <w:p w:rsidR="0030740F" w:rsidRDefault="00B24663">
                  <w:pPr>
                    <w:spacing w:after="0" w:line="240" w:lineRule="atLeast"/>
                    <w:ind w:left="948" w:hanging="948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острова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Великобритания, Ирландия, Исла</w:t>
                  </w:r>
                  <w:r>
                    <w:rPr>
                      <w:rFonts w:ascii="Times New Roman" w:hAnsi="Times New Roman"/>
                    </w:rPr>
                    <w:t>ндия, Калимантан, Кипр, Сахалин, Суматра, Сулавеси, Тайвань, Филиппинские, Шри-Ланка, Ява, Японские.</w:t>
                  </w:r>
                </w:p>
                <w:p w:rsidR="0030740F" w:rsidRDefault="00B24663">
                  <w:pPr>
                    <w:spacing w:after="0" w:line="240" w:lineRule="atLeast"/>
                    <w:ind w:left="1515" w:hanging="1515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полуострова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Апеннинский, Аравийский, Индокитай, Индостан, Камчатка, Корея, Крымский, Малакка, Малая Азия, Пиренейский, Скандинавский, Таймыр, Чукотский</w:t>
                  </w:r>
                </w:p>
                <w:p w:rsidR="0030740F" w:rsidRDefault="00B24663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кр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айние точки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мыс Челюскин, мыс Пиай, мыс Рока, мыс Дежнева.</w:t>
                  </w:r>
                </w:p>
                <w:p w:rsidR="0030740F" w:rsidRDefault="00B24663">
                  <w:pPr>
                    <w:spacing w:after="0" w:line="240" w:lineRule="atLeast"/>
                    <w:ind w:left="1232" w:hanging="1232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равнины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Великая Китайская, Восточно-Европейская (Русская), Декан, Западно-Сибирская, Индо-Гангская низменность, Месопотамская низменность, Среднесибирское плоскогорье, Туранская низменность.</w:t>
                  </w:r>
                </w:p>
                <w:p w:rsidR="0030740F" w:rsidRDefault="00B24663">
                  <w:pPr>
                    <w:spacing w:after="0" w:line="240" w:lineRule="atLeast"/>
                    <w:ind w:left="665" w:hanging="665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горы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Альпы, Гималаи, Иранское нагорье, Кавказ, Куньлунь, Памир, Тибетское нагорье (Тибет), Тянь-Шань, Уральские.</w:t>
                  </w:r>
                </w:p>
                <w:p w:rsidR="0030740F" w:rsidRDefault="00B24663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вершины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гора Джомолунгма (Эверест), гора Монблан.</w:t>
                  </w:r>
                </w:p>
                <w:p w:rsidR="0030740F" w:rsidRDefault="00B24663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вулканы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Ключевская Сопка, Кракатау, Фудзияма, Эльбрус.</w:t>
                  </w:r>
                </w:p>
                <w:p w:rsidR="0030740F" w:rsidRDefault="00B24663">
                  <w:pPr>
                    <w:spacing w:after="0" w:line="240" w:lineRule="atLeast"/>
                    <w:ind w:left="665" w:hanging="665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реки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Амударья, Амур, Брахмапутра, </w:t>
                  </w:r>
                  <w:r>
                    <w:rPr>
                      <w:rFonts w:ascii="Times New Roman" w:hAnsi="Times New Roman"/>
                    </w:rPr>
                    <w:t>Волга, Ганг, Дунай, Евфрат, Енисей, Инд, Лена, Меконг, Обь, Рейн, Сырдарья, Тигр, Хуанхэ, Янцзы.</w:t>
                  </w:r>
                </w:p>
                <w:p w:rsidR="0030740F" w:rsidRDefault="00B24663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озёра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Аральское море, Байкал, Каспийское море, Мёртвое море.</w:t>
                  </w:r>
                </w:p>
                <w:p w:rsidR="0030740F" w:rsidRDefault="00B24663">
                  <w:pPr>
                    <w:spacing w:after="0" w:line="240" w:lineRule="atLeast"/>
                    <w:ind w:left="1090" w:hanging="109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пустыни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Большой Нефуд, Гоби, Каракумы, Руб-эль-Хали, Такла-Макан, Тар.</w:t>
                  </w:r>
                </w:p>
                <w:p w:rsidR="0030740F" w:rsidRDefault="00B24663">
                  <w:pPr>
                    <w:spacing w:after="0" w:line="240" w:lineRule="atLeast"/>
                    <w:ind w:left="948" w:hanging="948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страны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Бангладеш, Велико</w:t>
                  </w:r>
                  <w:r>
                    <w:rPr>
                      <w:rFonts w:ascii="Times New Roman" w:hAnsi="Times New Roman"/>
                    </w:rPr>
                    <w:t>британия, Германия, Индия, Индонезия, Иран, Италия, Казахстан, Китай, Монголия, Пакистан, Россия, Саудовская Аравия, Франция, Япония, Испания, Португалия, Турция</w:t>
                  </w:r>
                </w:p>
              </w:txbxContent>
            </v:textbox>
            <w10:wrap type="square" anchorx="margin"/>
          </v:shape>
        </w:pict>
      </w:r>
      <w:r w:rsidR="00B24663">
        <w:rPr>
          <w:rFonts w:ascii="Times New Roman" w:hAnsi="Times New Roman"/>
          <w:b/>
          <w:bCs/>
          <w:iCs/>
        </w:rPr>
        <w:t>города</w:t>
      </w:r>
      <w:r w:rsidR="00B24663">
        <w:rPr>
          <w:rFonts w:ascii="Times New Roman" w:hAnsi="Times New Roman"/>
          <w:b/>
          <w:bCs/>
        </w:rPr>
        <w:t>:</w:t>
      </w:r>
      <w:r w:rsidR="00B24663">
        <w:rPr>
          <w:rFonts w:ascii="Times New Roman" w:hAnsi="Times New Roman"/>
        </w:rPr>
        <w:t xml:space="preserve"> Астана, Берлин, Дакка, Дели, Джакарта, Исламабад, Лондон, Москва, Париж, Пекин, Рим, </w:t>
      </w:r>
      <w:r w:rsidR="00B24663">
        <w:rPr>
          <w:rFonts w:ascii="Times New Roman" w:hAnsi="Times New Roman"/>
        </w:rPr>
        <w:t>Тегеран, Токио, Улан-Батор, Эр-Рияд.</w:t>
      </w:r>
    </w:p>
    <w:sectPr w:rsidR="0030740F" w:rsidSect="0030740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63" w:rsidRDefault="00B24663" w:rsidP="0030740F">
      <w:pPr>
        <w:spacing w:after="0" w:line="240" w:lineRule="auto"/>
      </w:pPr>
      <w:r>
        <w:separator/>
      </w:r>
    </w:p>
  </w:endnote>
  <w:endnote w:type="continuationSeparator" w:id="0">
    <w:p w:rsidR="00B24663" w:rsidRDefault="00B24663" w:rsidP="0030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63" w:rsidRDefault="00B24663" w:rsidP="0030740F">
      <w:pPr>
        <w:spacing w:after="0" w:line="240" w:lineRule="auto"/>
      </w:pPr>
      <w:r w:rsidRPr="0030740F">
        <w:rPr>
          <w:color w:val="000000"/>
        </w:rPr>
        <w:separator/>
      </w:r>
    </w:p>
  </w:footnote>
  <w:footnote w:type="continuationSeparator" w:id="0">
    <w:p w:rsidR="00B24663" w:rsidRDefault="00B24663" w:rsidP="00307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40F"/>
    <w:rsid w:val="00120BD2"/>
    <w:rsid w:val="0030740F"/>
    <w:rsid w:val="00B2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40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2022-02-03T11:24:00Z</dcterms:created>
  <dcterms:modified xsi:type="dcterms:W3CDTF">2022-02-03T11:24:00Z</dcterms:modified>
</cp:coreProperties>
</file>