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1AD" w:rsidRPr="003A2CDF" w:rsidRDefault="000F177B" w:rsidP="003A2C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-BoldMT" w:hAnsi="Times New Roman" w:cs="Times New Roman"/>
          <w:b/>
          <w:bCs/>
          <w:sz w:val="26"/>
          <w:szCs w:val="26"/>
        </w:rPr>
      </w:pPr>
      <w:r>
        <w:rPr>
          <w:rFonts w:ascii="Times New Roman" w:eastAsia="Arial-BoldMT" w:hAnsi="Times New Roman" w:cs="Times New Roman"/>
          <w:b/>
          <w:bCs/>
          <w:noProof/>
          <w:sz w:val="26"/>
          <w:szCs w:val="26"/>
          <w:lang w:eastAsia="ru-RU"/>
        </w:rPr>
        <w:pict>
          <v:rect id="Прямоугольник 1" o:spid="_x0000_s1028" style="position:absolute;left:0;text-align:left;margin-left:365.55pt;margin-top:10.5pt;width:79.2pt;height:28.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" filled="f" strokecolor="#243f60 [1604]" strokeweight="1pt"/>
        </w:pict>
      </w:r>
    </w:p>
    <w:p w:rsidR="003A2CDF" w:rsidRPr="003A2CDF" w:rsidRDefault="003A2CDF" w:rsidP="003A2CDF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Arial-BoldMT" w:hAnsi="Times New Roman" w:cs="Times New Roman"/>
          <w:bCs/>
          <w:sz w:val="26"/>
          <w:szCs w:val="26"/>
        </w:rPr>
      </w:pPr>
      <w:r w:rsidRPr="003A2CDF">
        <w:rPr>
          <w:rFonts w:ascii="Times New Roman" w:eastAsia="Arial-BoldMT" w:hAnsi="Times New Roman" w:cs="Times New Roman"/>
          <w:bCs/>
          <w:sz w:val="26"/>
          <w:szCs w:val="26"/>
        </w:rPr>
        <w:t>Код работы</w:t>
      </w:r>
    </w:p>
    <w:p w:rsidR="003A2CDF" w:rsidRDefault="003A2CDF" w:rsidP="003A2C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-BoldMT" w:hAnsi="Times New Roman" w:cs="Times New Roman"/>
          <w:b/>
          <w:bCs/>
          <w:sz w:val="26"/>
          <w:szCs w:val="26"/>
        </w:rPr>
      </w:pPr>
    </w:p>
    <w:p w:rsidR="003846E8" w:rsidRPr="003A2CDF" w:rsidRDefault="003846E8" w:rsidP="003846E8">
      <w:pPr>
        <w:pStyle w:val="Default"/>
        <w:spacing w:line="276" w:lineRule="auto"/>
        <w:jc w:val="center"/>
        <w:rPr>
          <w:b/>
          <w:sz w:val="23"/>
          <w:szCs w:val="23"/>
        </w:rPr>
      </w:pPr>
      <w:r w:rsidRPr="003A2CDF">
        <w:rPr>
          <w:b/>
          <w:sz w:val="23"/>
          <w:szCs w:val="23"/>
        </w:rPr>
        <w:t>ВСЕРОССИЙСКАЯ ОЛИМПИАДА ШКОЛЬНИКОВ ПО ГЕОГРАФИИ</w:t>
      </w:r>
    </w:p>
    <w:p w:rsidR="003846E8" w:rsidRPr="003A2CDF" w:rsidRDefault="003846E8" w:rsidP="003846E8">
      <w:pPr>
        <w:pStyle w:val="Default"/>
        <w:spacing w:line="276" w:lineRule="auto"/>
        <w:jc w:val="center"/>
        <w:rPr>
          <w:b/>
          <w:sz w:val="23"/>
          <w:szCs w:val="23"/>
        </w:rPr>
      </w:pPr>
      <w:r w:rsidRPr="003A2CDF">
        <w:rPr>
          <w:b/>
          <w:bCs/>
          <w:sz w:val="23"/>
          <w:szCs w:val="23"/>
        </w:rPr>
        <w:t>(МУНИЦИПАЛЬНЫЙ ЭТАП)</w:t>
      </w:r>
    </w:p>
    <w:p w:rsidR="003846E8" w:rsidRPr="003A2CDF" w:rsidRDefault="003846E8" w:rsidP="003846E8">
      <w:pPr>
        <w:pStyle w:val="Default"/>
        <w:spacing w:line="276" w:lineRule="auto"/>
        <w:jc w:val="center"/>
        <w:rPr>
          <w:b/>
          <w:sz w:val="23"/>
          <w:szCs w:val="23"/>
        </w:rPr>
      </w:pPr>
      <w:r w:rsidRPr="003A2CDF">
        <w:rPr>
          <w:b/>
          <w:sz w:val="23"/>
          <w:szCs w:val="23"/>
        </w:rPr>
        <w:t>возрастная группа: 7 класс</w:t>
      </w:r>
    </w:p>
    <w:p w:rsidR="003846E8" w:rsidRPr="003A2CDF" w:rsidRDefault="003846E8" w:rsidP="003846E8">
      <w:pPr>
        <w:pStyle w:val="Default"/>
        <w:spacing w:line="276" w:lineRule="auto"/>
        <w:jc w:val="center"/>
        <w:rPr>
          <w:b/>
          <w:sz w:val="23"/>
          <w:szCs w:val="23"/>
        </w:rPr>
      </w:pPr>
    </w:p>
    <w:p w:rsidR="003846E8" w:rsidRPr="00CF094A" w:rsidRDefault="003846E8" w:rsidP="003846E8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Время выполнения олимпиадных заданий: </w:t>
      </w:r>
      <w:r w:rsidR="00CF094A" w:rsidRPr="00CF09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90</w:t>
      </w:r>
      <w:r w:rsidRPr="003A2C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3846E8" w:rsidRPr="003A2CDF" w:rsidRDefault="003846E8" w:rsidP="003846E8">
      <w:pPr>
        <w:tabs>
          <w:tab w:val="left" w:pos="2775"/>
        </w:tabs>
        <w:spacing w:after="0" w:line="360" w:lineRule="auto"/>
        <w:rPr>
          <w:rFonts w:ascii="Times New Roman" w:hAnsi="Times New Roman" w:cs="Times New Roman"/>
          <w:b/>
        </w:rPr>
      </w:pPr>
      <w:r w:rsidRPr="003A2CDF">
        <w:rPr>
          <w:rFonts w:ascii="Times New Roman" w:hAnsi="Times New Roman" w:cs="Times New Roman"/>
          <w:b/>
          <w:bCs/>
          <w:sz w:val="23"/>
          <w:szCs w:val="23"/>
        </w:rPr>
        <w:t xml:space="preserve">Максимальная оценка – </w:t>
      </w:r>
      <w:proofErr w:type="gramStart"/>
      <w:r w:rsidRPr="003A2CDF">
        <w:rPr>
          <w:rFonts w:ascii="Times New Roman" w:hAnsi="Times New Roman" w:cs="Times New Roman"/>
          <w:b/>
          <w:bCs/>
          <w:sz w:val="23"/>
          <w:szCs w:val="23"/>
        </w:rPr>
        <w:t>100  баллов</w:t>
      </w:r>
      <w:proofErr w:type="gramEnd"/>
      <w:r w:rsidRPr="003A2CDF"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:rsidR="003846E8" w:rsidRPr="003A2CDF" w:rsidRDefault="003846E8" w:rsidP="003846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 xml:space="preserve">Участник олимпиады может иметь при себе и использовать при выполнении заданий: </w:t>
      </w:r>
      <w:r w:rsidRPr="003A2CDF">
        <w:rPr>
          <w:rFonts w:ascii="Times New Roman" w:hAnsi="Times New Roman" w:cs="Times New Roman"/>
          <w:sz w:val="24"/>
          <w:szCs w:val="24"/>
        </w:rPr>
        <w:t>линейка, транспортир,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непрограммируемый</w:t>
      </w:r>
      <w:r w:rsidRPr="003A2CD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калькулятор, атласы одного издательства для всех участников.</w:t>
      </w:r>
    </w:p>
    <w:p w:rsidR="003846E8" w:rsidRPr="003A2CDF" w:rsidRDefault="003846E8" w:rsidP="003846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 xml:space="preserve">Запрещено использовать при выполнении заданий: </w:t>
      </w:r>
      <w:r w:rsidRPr="003A2CDF">
        <w:rPr>
          <w:rFonts w:ascii="Times New Roman" w:hAnsi="Times New Roman" w:cs="Times New Roman"/>
          <w:sz w:val="24"/>
          <w:szCs w:val="24"/>
        </w:rPr>
        <w:t>предметными тетрадями, справочной литературой,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учебниками, любыми электронными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устройствами,</w:t>
      </w:r>
      <w:r w:rsidRPr="003A2CD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служащими</w:t>
      </w:r>
      <w:r w:rsidRPr="003A2CD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для</w:t>
      </w:r>
      <w:r w:rsidRPr="003A2CD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передачи,</w:t>
      </w:r>
      <w:r w:rsidRPr="003A2CD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получения</w:t>
      </w:r>
      <w:r w:rsidRPr="003A2CD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или</w:t>
      </w:r>
      <w:r w:rsidRPr="003A2CD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накопления</w:t>
      </w:r>
      <w:r w:rsidRPr="003A2CD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информации</w:t>
      </w:r>
      <w:r w:rsidRPr="003A2CDF">
        <w:rPr>
          <w:rFonts w:ascii="Times New Roman" w:hAnsi="Times New Roman" w:cs="Times New Roman"/>
        </w:rPr>
        <w:t>.</w:t>
      </w:r>
    </w:p>
    <w:p w:rsidR="003846E8" w:rsidRPr="003A2CDF" w:rsidRDefault="003846E8" w:rsidP="003A2C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-BoldMT" w:hAnsi="Times New Roman" w:cs="Times New Roman"/>
          <w:b/>
          <w:bCs/>
          <w:sz w:val="26"/>
          <w:szCs w:val="26"/>
        </w:rPr>
      </w:pPr>
    </w:p>
    <w:p w:rsidR="00D941AD" w:rsidRPr="003A2CDF" w:rsidRDefault="00D941AD" w:rsidP="003A2CDF">
      <w:pPr>
        <w:spacing w:after="0" w:line="240" w:lineRule="auto"/>
        <w:rPr>
          <w:rFonts w:ascii="Times New Roman" w:eastAsia="Arial-BoldMT" w:hAnsi="Times New Roman" w:cs="Times New Roman"/>
          <w:b/>
          <w:bCs/>
          <w:sz w:val="24"/>
          <w:szCs w:val="24"/>
        </w:rPr>
      </w:pPr>
      <w:r w:rsidRPr="003A2CDF">
        <w:rPr>
          <w:rFonts w:ascii="Times New Roman" w:eastAsia="Arial-BoldMT" w:hAnsi="Times New Roman" w:cs="Times New Roman"/>
          <w:b/>
          <w:bCs/>
          <w:sz w:val="24"/>
          <w:szCs w:val="24"/>
        </w:rPr>
        <w:t>Т</w:t>
      </w:r>
      <w:r w:rsidR="0040018A" w:rsidRPr="003A2CDF">
        <w:rPr>
          <w:rFonts w:ascii="Times New Roman" w:eastAsia="Arial-BoldMT" w:hAnsi="Times New Roman" w:cs="Times New Roman"/>
          <w:b/>
          <w:bCs/>
          <w:sz w:val="24"/>
          <w:szCs w:val="24"/>
        </w:rPr>
        <w:t>естовая часть</w:t>
      </w:r>
      <w:r w:rsidR="003A2CDF" w:rsidRPr="003A2CDF">
        <w:rPr>
          <w:rFonts w:ascii="Times New Roman" w:eastAsia="Arial-BoldMT" w:hAnsi="Times New Roman" w:cs="Times New Roman"/>
          <w:b/>
          <w:bCs/>
          <w:sz w:val="24"/>
          <w:szCs w:val="24"/>
        </w:rPr>
        <w:t>. Максимальное количество баллов – 20</w:t>
      </w:r>
    </w:p>
    <w:p w:rsidR="00D941AD" w:rsidRPr="003A2CDF" w:rsidRDefault="00D941AD" w:rsidP="0040018A">
      <w:pPr>
        <w:spacing w:after="0" w:line="240" w:lineRule="auto"/>
        <w:jc w:val="center"/>
        <w:rPr>
          <w:rFonts w:ascii="Times New Roman" w:eastAsia="Arial-BoldMT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1. Выберите природную зону, в которой грибы выше деревьев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В природной зоне пустынь и полупустынь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В природной зоне тайги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В природной зоне тундр и лесотундр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В природной зоне степей и лесостепей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b/>
          <w:bCs/>
          <w:sz w:val="24"/>
          <w:szCs w:val="24"/>
        </w:rPr>
        <w:t>Река, на которой стоит город Багдад</w:t>
      </w:r>
      <w:r w:rsidRPr="003A2CDF">
        <w:rPr>
          <w:rFonts w:ascii="Times New Roman" w:hAnsi="Times New Roman" w:cs="Times New Roman"/>
          <w:sz w:val="24"/>
          <w:szCs w:val="24"/>
        </w:rPr>
        <w:t>.</w:t>
      </w: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Тигр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Иордан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Евфрат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Нил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3. Процесс раздвижения двух литосферных плит в </w:t>
      </w:r>
      <w:proofErr w:type="spellStart"/>
      <w:r w:rsidRPr="003A2CDF">
        <w:rPr>
          <w:rFonts w:ascii="Times New Roman" w:hAnsi="Times New Roman" w:cs="Times New Roman"/>
          <w:b/>
          <w:bCs/>
          <w:sz w:val="24"/>
          <w:szCs w:val="24"/>
        </w:rPr>
        <w:t>рифтовой</w:t>
      </w:r>
      <w:proofErr w:type="spellEnd"/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 зоне срединно-океанического хребта называется</w:t>
      </w:r>
      <w:r w:rsidRPr="003A2CDF">
        <w:rPr>
          <w:rFonts w:ascii="Times New Roman" w:hAnsi="Times New Roman" w:cs="Times New Roman"/>
          <w:sz w:val="24"/>
          <w:szCs w:val="24"/>
        </w:rPr>
        <w:t xml:space="preserve"> …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Субдукция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 Спрединг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Обдукция</w:t>
            </w:r>
            <w:proofErr w:type="spellEnd"/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 Экзарация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4. Определите место на земном шаре, географические координаты которой 0° широты и 0° долготы?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В Гвинейском заливе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Вблизи горного массива Камерун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В районе устья реки Нигер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В Мозамбикском проливе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5. Страна – родина кофе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Египет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Марокко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Бразилия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Эфиопия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6. Национальная валюта этой страны – тугрики.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Монголия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Узбекистан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Вьетнам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Южная Корея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7. Прерия это…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5068"/>
      </w:tblGrid>
      <w:tr w:rsidR="0040018A" w:rsidRPr="003A2CDF" w:rsidTr="0028260C">
        <w:tc>
          <w:tcPr>
            <w:tcW w:w="4679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Хвойные леса Южной Америки</w:t>
            </w:r>
          </w:p>
        </w:tc>
        <w:tc>
          <w:tcPr>
            <w:tcW w:w="5068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Степи и лесостепи Северной Америки</w:t>
            </w:r>
          </w:p>
        </w:tc>
      </w:tr>
      <w:tr w:rsidR="0040018A" w:rsidRPr="003A2CDF" w:rsidTr="0028260C">
        <w:tc>
          <w:tcPr>
            <w:tcW w:w="4679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Саванны Индостана</w:t>
            </w:r>
          </w:p>
        </w:tc>
        <w:tc>
          <w:tcPr>
            <w:tcW w:w="5068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Полупустынные районы Центральной Азии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2CDF" w:rsidRDefault="003A2CDF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Термин «</w:t>
      </w:r>
      <w:proofErr w:type="spellStart"/>
      <w:r w:rsidRPr="003A2CDF">
        <w:rPr>
          <w:rFonts w:ascii="Times New Roman" w:hAnsi="Times New Roman" w:cs="Times New Roman"/>
          <w:b/>
          <w:bCs/>
          <w:sz w:val="24"/>
          <w:szCs w:val="24"/>
        </w:rPr>
        <w:t>нунатак</w:t>
      </w:r>
      <w:proofErr w:type="spellEnd"/>
      <w:r w:rsidRPr="003A2CDF">
        <w:rPr>
          <w:rFonts w:ascii="Times New Roman" w:hAnsi="Times New Roman" w:cs="Times New Roman"/>
          <w:b/>
          <w:bCs/>
          <w:sz w:val="24"/>
          <w:szCs w:val="24"/>
        </w:rPr>
        <w:t>» переводится как …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Метеорологический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Биогеографический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Геоморфологический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Геополитический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9. В Воронеже полярная звезда видна на небосводе на высоте … градусов: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Около 40°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Около 62°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 Около 51°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Около 73°.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10. Европейский полуостров, омываемый шестью морями</w:t>
      </w:r>
      <w:r w:rsidRPr="003A2CDF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Балканский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Крымский;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Пиренейский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Ютландия.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11. На гербе этого южноамериканского государства изображены корабли с поднятыми парусами. А рядом – рога изобилия, символизирующие природные богатства страны. На международный рынок страна поставляет кофе, золото, изумруды, нефтепродукты</w:t>
      </w:r>
      <w:r w:rsidRPr="003A2CDF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Перу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Бразилия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Чили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Колумбия.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12. Самая южная столица мира у…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Чили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Австралийского Союза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ЮАР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Новой Зеландии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13. 21 марта в полдень в ясную погоду предметы отбрасывают тень на юг в…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Киншасе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Дакаре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Каире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Аддис-Абебе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14. Определите </w:t>
      </w:r>
      <w:proofErr w:type="gramStart"/>
      <w:r w:rsidRPr="003A2CDF">
        <w:rPr>
          <w:rFonts w:ascii="Times New Roman" w:hAnsi="Times New Roman" w:cs="Times New Roman"/>
          <w:b/>
          <w:bCs/>
          <w:sz w:val="24"/>
          <w:szCs w:val="24"/>
        </w:rPr>
        <w:t>природную зону</w:t>
      </w:r>
      <w:proofErr w:type="gramEnd"/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 для которой характерен маквис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785"/>
      </w:tblGrid>
      <w:tr w:rsidR="0040018A" w:rsidRPr="003A2CDF" w:rsidTr="0028260C">
        <w:tc>
          <w:tcPr>
            <w:tcW w:w="4962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Тундры</w:t>
            </w:r>
          </w:p>
        </w:tc>
        <w:tc>
          <w:tcPr>
            <w:tcW w:w="4785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Тайги</w:t>
            </w:r>
          </w:p>
        </w:tc>
      </w:tr>
      <w:tr w:rsidR="0040018A" w:rsidRPr="003A2CDF" w:rsidTr="0028260C">
        <w:tc>
          <w:tcPr>
            <w:tcW w:w="4962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Влажных экваториальных лесов</w:t>
            </w:r>
          </w:p>
        </w:tc>
        <w:tc>
          <w:tcPr>
            <w:tcW w:w="4785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Жестколистных вечнозеленых лесов и кустарников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15. Из кимберлитовых трубок добывают: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Нефть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Уголь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Алмазы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Бокситы.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16. Самая длинная в мире горная цепь находится на материке…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Евразия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Африка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Северная Америка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Южная Америка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17. Из перечисленных форм рельефа выберите те, которые </w:t>
      </w:r>
      <w:r w:rsidRPr="003A2CDF">
        <w:rPr>
          <w:rFonts w:ascii="Times New Roman" w:hAnsi="Times New Roman" w:cs="Times New Roman"/>
          <w:b/>
          <w:bCs/>
          <w:sz w:val="24"/>
          <w:szCs w:val="24"/>
          <w:u w:val="single"/>
        </w:rPr>
        <w:t>НЕ</w:t>
      </w:r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 имеют отношения к карсту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Пещеры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Бараньи лбы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С</w:t>
            </w:r>
            <w:r w:rsidR="00661C9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алактиты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Воронки.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18. Определите страну Азии, расположенную в пределах экваториального климатического пояса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Китай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Малайзия;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Япония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Индия.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>19. Линия на карте, соединяющая точки с одинаковым количеством осадков, называется: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Изогиета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Изобара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Б. Изотерма;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Изобата.</w:t>
            </w:r>
          </w:p>
        </w:tc>
      </w:tr>
    </w:tbl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76D5" w:rsidRDefault="006D76D5" w:rsidP="0040018A">
      <w:pPr>
        <w:spacing w:after="0" w:line="21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0018A" w:rsidRPr="003A2CDF" w:rsidRDefault="0040018A" w:rsidP="0040018A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20. Водные источники большой мощности, изливающиеся обычно из </w:t>
      </w:r>
      <w:proofErr w:type="spellStart"/>
      <w:r w:rsidRPr="003A2CDF">
        <w:rPr>
          <w:rFonts w:ascii="Times New Roman" w:hAnsi="Times New Roman" w:cs="Times New Roman"/>
          <w:b/>
          <w:bCs/>
          <w:sz w:val="24"/>
          <w:szCs w:val="24"/>
        </w:rPr>
        <w:t>карстующихся</w:t>
      </w:r>
      <w:proofErr w:type="spellEnd"/>
      <w:r w:rsidRPr="003A2CDF">
        <w:rPr>
          <w:rFonts w:ascii="Times New Roman" w:hAnsi="Times New Roman" w:cs="Times New Roman"/>
          <w:b/>
          <w:bCs/>
          <w:sz w:val="24"/>
          <w:szCs w:val="24"/>
        </w:rPr>
        <w:t xml:space="preserve"> пород.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А. Ручей</w:t>
            </w:r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В. Водник</w:t>
            </w:r>
          </w:p>
        </w:tc>
      </w:tr>
      <w:tr w:rsidR="0040018A" w:rsidRPr="003A2CDF" w:rsidTr="0028260C">
        <w:tc>
          <w:tcPr>
            <w:tcW w:w="4961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Б. </w:t>
            </w:r>
            <w:proofErr w:type="spellStart"/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Воклюз</w:t>
            </w:r>
            <w:proofErr w:type="spellEnd"/>
          </w:p>
        </w:tc>
        <w:tc>
          <w:tcPr>
            <w:tcW w:w="4786" w:type="dxa"/>
          </w:tcPr>
          <w:p w:rsidR="0040018A" w:rsidRPr="003A2CDF" w:rsidRDefault="0040018A" w:rsidP="0028260C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Г. Ключ</w:t>
            </w:r>
          </w:p>
        </w:tc>
      </w:tr>
    </w:tbl>
    <w:p w:rsidR="006D76D5" w:rsidRDefault="006D76D5" w:rsidP="003A2CDF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24"/>
          <w:szCs w:val="24"/>
        </w:rPr>
      </w:pPr>
    </w:p>
    <w:p w:rsidR="003A2CDF" w:rsidRPr="003A2CDF" w:rsidRDefault="003A2CDF" w:rsidP="003A2CDF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24"/>
          <w:szCs w:val="24"/>
        </w:rPr>
      </w:pPr>
      <w:r w:rsidRPr="003A2CDF">
        <w:rPr>
          <w:rFonts w:ascii="Times New Roman" w:eastAsia="Arial-BoldMT" w:hAnsi="Times New Roman" w:cs="Times New Roman"/>
          <w:b/>
          <w:bCs/>
          <w:sz w:val="24"/>
          <w:szCs w:val="24"/>
        </w:rPr>
        <w:t xml:space="preserve">ТЕОРЕТИЧЕСКАЯ ЧАСТЬ. Максимальное количество баллов – </w:t>
      </w:r>
      <w:r>
        <w:rPr>
          <w:rFonts w:ascii="Times New Roman" w:eastAsia="Arial-BoldMT" w:hAnsi="Times New Roman" w:cs="Times New Roman"/>
          <w:b/>
          <w:bCs/>
          <w:sz w:val="24"/>
          <w:szCs w:val="24"/>
        </w:rPr>
        <w:t>80</w:t>
      </w:r>
    </w:p>
    <w:p w:rsidR="003A2CDF" w:rsidRPr="003A2CDF" w:rsidRDefault="003A2CDF" w:rsidP="003A2CDF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sz w:val="24"/>
          <w:szCs w:val="24"/>
        </w:rPr>
      </w:pPr>
    </w:p>
    <w:p w:rsidR="003A2CDF" w:rsidRPr="003A2CDF" w:rsidRDefault="003A2CDF" w:rsidP="003A2C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3A2CDF" w:rsidRPr="003A2CDF" w:rsidRDefault="003A2CDF" w:rsidP="00B23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Перед вами фрагменты рисунков опасных природных явлений (ОПЯ) и их список, представленный ниже. Установите соответствие между рисунками и названиями ОПЯ. Сгруппируйте ОПЯ в три группы соответственно «геосфера – опасные природные явления». Назовите оболочки Земли, в которых происходят перечисленные ОПЯ.</w:t>
      </w:r>
    </w:p>
    <w:tbl>
      <w:tblPr>
        <w:tblStyle w:val="TableNormal"/>
        <w:tblW w:w="98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310"/>
        <w:gridCol w:w="3310"/>
      </w:tblGrid>
      <w:tr w:rsidR="003A2CDF" w:rsidRPr="003A2CDF" w:rsidTr="003D2ADD">
        <w:trPr>
          <w:trHeight w:val="2420"/>
          <w:jc w:val="center"/>
        </w:trPr>
        <w:tc>
          <w:tcPr>
            <w:tcW w:w="324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27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688" cy="1466850"/>
                  <wp:effectExtent l="19050" t="0" r="8912" b="0"/>
                  <wp:docPr id="26" name="Рисунок 28" descr="http://2.bp.blogspot.com/-kpXc7iKClGk/UPbqs911zJI/AAAAAAAAPns/sb10d99eDMA/s1600/%D0%BF%D0%B5%D1%81%D1%87%D0%B0%D0%BD%D1%8B%D0%B5+%D0%B1%D1%83%D1%80%D0%B8+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2.bp.blogspot.com/-kpXc7iKClGk/UPbqs911zJI/AAAAAAAAPns/sb10d99eDMA/s1600/%D0%BF%D0%B5%D1%81%D1%87%D0%B0%D0%BD%D1%8B%D0%B5+%D0%B1%D1%83%D1%80%D0%B8+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88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47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2791" cy="1466850"/>
                  <wp:effectExtent l="19050" t="0" r="0" b="0"/>
                  <wp:docPr id="1" name="Рисунок 13" descr="https://fsd.kopilkaurokov.ru/uploads/user_file_539b26ff0a400/img_user_file_539b26ff0a40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kopilkaurokov.ru/uploads/user_file_539b26ff0a400/img_user_file_539b26ff0a400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971" t="10684" r="4276" b="18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9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139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071" cy="1466850"/>
                  <wp:effectExtent l="19050" t="0" r="0" b="0"/>
                  <wp:docPr id="11" name="Рисунок 16" descr="https://earth-chronicles.ru/_nw/998/9826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arth-chronicles.ru/_nw/998/98264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7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DF" w:rsidRPr="003A2CDF" w:rsidTr="003D2ADD">
        <w:trPr>
          <w:trHeight w:val="330"/>
          <w:jc w:val="center"/>
        </w:trPr>
        <w:tc>
          <w:tcPr>
            <w:tcW w:w="3240" w:type="dxa"/>
          </w:tcPr>
          <w:p w:rsidR="003A2CDF" w:rsidRPr="003A2CDF" w:rsidRDefault="003A2CDF" w:rsidP="00893DE1">
            <w:pPr>
              <w:pStyle w:val="TableParagraph"/>
              <w:spacing w:line="310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310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310" w:lineRule="exact"/>
              <w:ind w:left="1585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3</w:t>
            </w:r>
          </w:p>
        </w:tc>
      </w:tr>
      <w:tr w:rsidR="003A2CDF" w:rsidRPr="003A2CDF" w:rsidTr="003D2ADD">
        <w:trPr>
          <w:trHeight w:val="2180"/>
          <w:jc w:val="center"/>
        </w:trPr>
        <w:tc>
          <w:tcPr>
            <w:tcW w:w="324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184" cy="1276350"/>
                  <wp:effectExtent l="19050" t="0" r="6866" b="0"/>
                  <wp:docPr id="5" name="Рисунок 7" descr="http://xn----8sbiecm6bhdx8i.xn--p1ai/sites/default/files/images/shkolnikam/vulkan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-8sbiecm6bhdx8i.xn--p1ai/sites/default/files/images/shkolnikam/vulkan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13" cy="127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47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315224"/>
                  <wp:effectExtent l="19050" t="0" r="0" b="0"/>
                  <wp:docPr id="6" name="Рисунок 10" descr="http://media1.s-nbcnews.com/i/newscms/2015_18/996991/150427-nepal-quake-jhc-1326_d9fc2b306d8be4d170e2c954611f5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1.s-nbcnews.com/i/newscms/2015_18/996991/150427-nepal-quake-jhc-1326_d9fc2b306d8be4d170e2c954611f5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69" cy="131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-2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2103" cy="1312480"/>
                  <wp:effectExtent l="19050" t="0" r="0" b="0"/>
                  <wp:docPr id="24" name="Рисунок 25" descr="https://go.imgsmail.ru/imgpreview?key=70d4541cd113cc32&amp;mb=imgdb_preview_e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go.imgsmail.ru/imgpreview?key=70d4541cd113cc32&amp;mb=imgdb_preview_e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67" cy="131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DF" w:rsidRPr="003A2CDF" w:rsidTr="003D2ADD">
        <w:trPr>
          <w:trHeight w:val="329"/>
          <w:jc w:val="center"/>
        </w:trPr>
        <w:tc>
          <w:tcPr>
            <w:tcW w:w="3240" w:type="dxa"/>
          </w:tcPr>
          <w:p w:rsidR="003A2CDF" w:rsidRPr="003A2CDF" w:rsidRDefault="003A2CDF" w:rsidP="00893DE1">
            <w:pPr>
              <w:pStyle w:val="TableParagraph"/>
              <w:spacing w:line="310" w:lineRule="exact"/>
              <w:ind w:left="20"/>
              <w:jc w:val="center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310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310" w:lineRule="exact"/>
              <w:ind w:left="1585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6</w:t>
            </w:r>
          </w:p>
        </w:tc>
      </w:tr>
      <w:tr w:rsidR="003A2CDF" w:rsidRPr="003A2CDF" w:rsidTr="003D2ADD">
        <w:trPr>
          <w:trHeight w:val="1890"/>
          <w:jc w:val="center"/>
        </w:trPr>
        <w:tc>
          <w:tcPr>
            <w:tcW w:w="324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27"/>
              <w:jc w:val="center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182" cy="1181100"/>
                  <wp:effectExtent l="19050" t="0" r="0" b="0"/>
                  <wp:docPr id="2" name="Рисунок 1" descr="https://ppt4web.ru/images/937/27657/64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t4web.ru/images/937/27657/64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258" t="33333" r="6521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8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47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181100"/>
                  <wp:effectExtent l="19050" t="0" r="9525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494" t="60114" r="62961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spacing w:line="240" w:lineRule="auto"/>
              <w:ind w:left="-2"/>
              <w:rPr>
                <w:sz w:val="24"/>
                <w:szCs w:val="24"/>
              </w:rPr>
            </w:pPr>
            <w:r w:rsidRPr="003A2CD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181100"/>
                  <wp:effectExtent l="19050" t="0" r="0" b="0"/>
                  <wp:docPr id="14" name="Рисунок 19" descr="https://xn----7sbbaazuatxpyidedi7gqh.xn--p1ai/i/tayny/1926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--7sbbaazuatxpyidedi7gqh.xn--p1ai/i/tayny/1926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3240" w:type="dxa"/>
          </w:tcPr>
          <w:p w:rsidR="003A2CDF" w:rsidRPr="003A2CDF" w:rsidRDefault="003A2CDF" w:rsidP="00893DE1">
            <w:pPr>
              <w:pStyle w:val="TableParagraph"/>
              <w:ind w:left="20"/>
              <w:jc w:val="center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310" w:type="dxa"/>
          </w:tcPr>
          <w:p w:rsidR="003A2CDF" w:rsidRPr="003A2CDF" w:rsidRDefault="003A2CDF" w:rsidP="00893DE1">
            <w:pPr>
              <w:pStyle w:val="TableParagraph"/>
              <w:ind w:left="1585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>9</w:t>
            </w:r>
          </w:p>
        </w:tc>
      </w:tr>
    </w:tbl>
    <w:p w:rsidR="003A2CDF" w:rsidRPr="003A2CDF" w:rsidRDefault="003A2CDF" w:rsidP="003A2CDF">
      <w:pPr>
        <w:spacing w:after="0" w:line="240" w:lineRule="auto"/>
        <w:ind w:left="232" w:right="22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>Список</w:t>
      </w:r>
      <w:r w:rsidRPr="003A2CD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b/>
          <w:sz w:val="24"/>
          <w:szCs w:val="24"/>
        </w:rPr>
        <w:t>ОПЯ:</w:t>
      </w:r>
      <w:r w:rsidRPr="003A2CD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гроза,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землетрясение,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вулканизм,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нагонная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волна,</w:t>
      </w:r>
      <w:r w:rsidRPr="003A2C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оползень,</w:t>
      </w:r>
      <w:r w:rsidRPr="003A2CD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3A2CDF" w:rsidRPr="003A2CDF" w:rsidRDefault="003A2CDF" w:rsidP="003A2CDF">
      <w:pPr>
        <w:spacing w:after="0" w:line="240" w:lineRule="auto"/>
        <w:ind w:left="232" w:right="227"/>
        <w:jc w:val="both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пыльная</w:t>
      </w:r>
      <w:r w:rsidRPr="003A2CD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буря,</w:t>
      </w:r>
      <w:r w:rsidRPr="003A2CD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речное</w:t>
      </w:r>
      <w:r w:rsidRPr="003A2CD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наводнение,</w:t>
      </w:r>
      <w:r w:rsidRPr="003A2CD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сель,</w:t>
      </w:r>
      <w:r w:rsidRPr="003A2CD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тайфун.</w:t>
      </w:r>
    </w:p>
    <w:tbl>
      <w:tblPr>
        <w:tblStyle w:val="TableNormal"/>
        <w:tblW w:w="96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1020"/>
        <w:gridCol w:w="6"/>
        <w:gridCol w:w="5670"/>
      </w:tblGrid>
      <w:tr w:rsidR="003A2CDF" w:rsidRPr="003A2CDF" w:rsidTr="003D2ADD">
        <w:trPr>
          <w:trHeight w:val="330"/>
          <w:jc w:val="center"/>
        </w:trPr>
        <w:tc>
          <w:tcPr>
            <w:tcW w:w="2970" w:type="dxa"/>
            <w:vMerge w:val="restart"/>
          </w:tcPr>
          <w:p w:rsidR="003A2CDF" w:rsidRPr="003A2CDF" w:rsidRDefault="003A2CDF" w:rsidP="00893DE1">
            <w:pPr>
              <w:pStyle w:val="TableParagraph"/>
              <w:spacing w:line="192" w:lineRule="auto"/>
              <w:ind w:left="465" w:right="438" w:firstLine="250"/>
              <w:rPr>
                <w:b/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</w:rPr>
              <w:t xml:space="preserve">А. </w:t>
            </w:r>
            <w:proofErr w:type="spellStart"/>
            <w:r w:rsidRPr="003A2CDF">
              <w:rPr>
                <w:b/>
                <w:sz w:val="24"/>
                <w:szCs w:val="24"/>
              </w:rPr>
              <w:t>Название</w:t>
            </w:r>
            <w:proofErr w:type="spellEnd"/>
            <w:r w:rsidRPr="003A2CDF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A2CDF">
              <w:rPr>
                <w:b/>
                <w:sz w:val="24"/>
                <w:szCs w:val="24"/>
              </w:rPr>
              <w:t>оболочки</w:t>
            </w:r>
            <w:proofErr w:type="spellEnd"/>
            <w:r w:rsidRPr="003A2CDF">
              <w:rPr>
                <w:b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3A2CDF">
              <w:rPr>
                <w:b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6696" w:type="dxa"/>
            <w:gridSpan w:val="3"/>
            <w:tcBorders>
              <w:bottom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192" w:lineRule="auto"/>
              <w:ind w:left="1405"/>
              <w:rPr>
                <w:sz w:val="24"/>
                <w:szCs w:val="24"/>
              </w:rPr>
            </w:pPr>
            <w:r w:rsidRPr="003A2CDF">
              <w:rPr>
                <w:b/>
                <w:sz w:val="24"/>
                <w:szCs w:val="24"/>
                <w:lang w:val="ru-RU"/>
              </w:rPr>
              <w:t>Б.</w:t>
            </w:r>
            <w:r w:rsidRPr="003A2CD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3A2CDF">
              <w:rPr>
                <w:b/>
                <w:sz w:val="24"/>
                <w:szCs w:val="24"/>
                <w:lang w:val="ru-RU"/>
              </w:rPr>
              <w:t>Опасные</w:t>
            </w:r>
            <w:r w:rsidRPr="003A2CDF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3A2CDF">
              <w:rPr>
                <w:b/>
                <w:sz w:val="24"/>
                <w:szCs w:val="24"/>
                <w:lang w:val="ru-RU"/>
              </w:rPr>
              <w:t>природные</w:t>
            </w:r>
            <w:r w:rsidRPr="003A2CDF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3A2CDF">
              <w:rPr>
                <w:b/>
                <w:sz w:val="24"/>
                <w:szCs w:val="24"/>
                <w:lang w:val="ru-RU"/>
              </w:rPr>
              <w:t>явления</w:t>
            </w:r>
          </w:p>
        </w:tc>
      </w:tr>
      <w:tr w:rsidR="003A2CDF" w:rsidRPr="003A2CDF" w:rsidTr="003D2ADD">
        <w:trPr>
          <w:trHeight w:val="429"/>
          <w:jc w:val="center"/>
        </w:trPr>
        <w:tc>
          <w:tcPr>
            <w:tcW w:w="2970" w:type="dxa"/>
            <w:vMerge/>
          </w:tcPr>
          <w:p w:rsidR="003A2CDF" w:rsidRPr="003A2CDF" w:rsidRDefault="003A2CDF" w:rsidP="00893DE1">
            <w:pPr>
              <w:pStyle w:val="TableParagraph"/>
              <w:spacing w:line="192" w:lineRule="auto"/>
              <w:ind w:left="465" w:right="438" w:firstLine="250"/>
              <w:rPr>
                <w:b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192" w:lineRule="auto"/>
              <w:ind w:left="115"/>
              <w:rPr>
                <w:b/>
                <w:sz w:val="24"/>
                <w:szCs w:val="24"/>
                <w:lang w:val="ru-RU"/>
              </w:rPr>
            </w:pPr>
            <w:r w:rsidRPr="003A2CDF">
              <w:rPr>
                <w:b/>
                <w:sz w:val="24"/>
                <w:szCs w:val="24"/>
                <w:lang w:val="ru-RU"/>
              </w:rPr>
              <w:t>Номер</w:t>
            </w:r>
          </w:p>
          <w:p w:rsidR="003A2CDF" w:rsidRPr="003A2CDF" w:rsidRDefault="003A2CDF" w:rsidP="00893DE1">
            <w:pPr>
              <w:pStyle w:val="TableParagraph"/>
              <w:spacing w:line="192" w:lineRule="auto"/>
              <w:ind w:left="115"/>
              <w:rPr>
                <w:b/>
                <w:sz w:val="24"/>
                <w:szCs w:val="24"/>
                <w:lang w:val="ru-RU"/>
              </w:rPr>
            </w:pPr>
            <w:r w:rsidRPr="003A2CDF">
              <w:rPr>
                <w:b/>
                <w:sz w:val="24"/>
                <w:szCs w:val="24"/>
                <w:lang w:val="ru-RU"/>
              </w:rPr>
              <w:t>рисунка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192" w:lineRule="auto"/>
              <w:ind w:left="115"/>
              <w:rPr>
                <w:b/>
                <w:sz w:val="24"/>
                <w:szCs w:val="24"/>
                <w:lang w:val="ru-RU"/>
              </w:rPr>
            </w:pPr>
            <w:r w:rsidRPr="003A2CDF">
              <w:rPr>
                <w:b/>
                <w:sz w:val="24"/>
                <w:szCs w:val="24"/>
                <w:lang w:val="ru-RU"/>
              </w:rPr>
              <w:t>Перечень опасных природных явлений</w:t>
            </w: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2970" w:type="dxa"/>
            <w:vMerge w:val="restart"/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2970" w:type="dxa"/>
            <w:vMerge/>
            <w:tcBorders>
              <w:top w:val="nil"/>
            </w:tcBorders>
          </w:tcPr>
          <w:p w:rsidR="003A2CDF" w:rsidRPr="003A2CDF" w:rsidRDefault="003A2CDF" w:rsidP="0089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2970" w:type="dxa"/>
            <w:vMerge/>
            <w:tcBorders>
              <w:top w:val="nil"/>
            </w:tcBorders>
          </w:tcPr>
          <w:p w:rsidR="003A2CDF" w:rsidRPr="003A2CDF" w:rsidRDefault="003A2CDF" w:rsidP="0089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2970" w:type="dxa"/>
            <w:vMerge w:val="restart"/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30"/>
          <w:jc w:val="center"/>
        </w:trPr>
        <w:tc>
          <w:tcPr>
            <w:tcW w:w="2970" w:type="dxa"/>
            <w:vMerge/>
            <w:tcBorders>
              <w:top w:val="nil"/>
            </w:tcBorders>
          </w:tcPr>
          <w:p w:rsidR="003A2CDF" w:rsidRPr="003A2CDF" w:rsidRDefault="003A2CDF" w:rsidP="0089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19"/>
          <w:jc w:val="center"/>
        </w:trPr>
        <w:tc>
          <w:tcPr>
            <w:tcW w:w="2970" w:type="dxa"/>
            <w:vMerge/>
            <w:tcBorders>
              <w:top w:val="nil"/>
            </w:tcBorders>
          </w:tcPr>
          <w:p w:rsidR="003A2CDF" w:rsidRPr="003A2CDF" w:rsidRDefault="003A2CDF" w:rsidP="0089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2970" w:type="dxa"/>
            <w:vMerge w:val="restart"/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20"/>
          <w:jc w:val="center"/>
        </w:trPr>
        <w:tc>
          <w:tcPr>
            <w:tcW w:w="2970" w:type="dxa"/>
            <w:vMerge/>
            <w:tcBorders>
              <w:top w:val="nil"/>
            </w:tcBorders>
          </w:tcPr>
          <w:p w:rsidR="003A2CDF" w:rsidRPr="003A2CDF" w:rsidRDefault="003A2CDF" w:rsidP="0089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6" w:type="dxa"/>
            <w:gridSpan w:val="2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3A2CDF" w:rsidRPr="003A2CDF" w:rsidTr="003D2ADD">
        <w:trPr>
          <w:trHeight w:val="319"/>
          <w:jc w:val="center"/>
        </w:trPr>
        <w:tc>
          <w:tcPr>
            <w:tcW w:w="2970" w:type="dxa"/>
            <w:vMerge/>
            <w:tcBorders>
              <w:top w:val="nil"/>
            </w:tcBorders>
          </w:tcPr>
          <w:p w:rsidR="003A2CDF" w:rsidRPr="003A2CDF" w:rsidRDefault="003A2CDF" w:rsidP="0089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6" w:type="dxa"/>
            <w:gridSpan w:val="2"/>
            <w:tcBorders>
              <w:left w:val="single" w:sz="4" w:space="0" w:color="auto"/>
            </w:tcBorders>
          </w:tcPr>
          <w:p w:rsidR="003A2CDF" w:rsidRPr="003A2CDF" w:rsidRDefault="003A2CDF" w:rsidP="00893DE1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6873B1" w:rsidRDefault="006873B1" w:rsidP="003A2C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2CDF" w:rsidRPr="003A2CDF" w:rsidRDefault="003A2CDF" w:rsidP="006873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3A2CDF">
        <w:rPr>
          <w:rFonts w:ascii="Times New Roman" w:hAnsi="Times New Roman" w:cs="Times New Roman"/>
          <w:sz w:val="24"/>
          <w:szCs w:val="24"/>
        </w:rPr>
        <w:t xml:space="preserve">  Определите,  по какому признаку сгруппированы объекты в каждой строке. Найдите «лишний» объект и объясните свой выбор. Предложите свое продолжение логического ряда (приведите по одному примеру).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0"/>
        <w:gridCol w:w="2380"/>
        <w:gridCol w:w="2380"/>
        <w:gridCol w:w="2380"/>
      </w:tblGrid>
      <w:tr w:rsidR="003A2CDF" w:rsidRPr="003A2CDF" w:rsidTr="00893DE1">
        <w:trPr>
          <w:trHeight w:val="599"/>
        </w:trPr>
        <w:tc>
          <w:tcPr>
            <w:tcW w:w="2380" w:type="dxa"/>
          </w:tcPr>
          <w:p w:rsidR="003A2CDF" w:rsidRPr="003A2CDF" w:rsidRDefault="003A2CDF" w:rsidP="00893DE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«лишнее»</w:t>
            </w: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продолжение ряда</w:t>
            </w:r>
          </w:p>
        </w:tc>
      </w:tr>
      <w:tr w:rsidR="003A2CDF" w:rsidRPr="003A2CDF" w:rsidTr="00893DE1">
        <w:trPr>
          <w:trHeight w:val="299"/>
        </w:trPr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Нил, Амазонка, Конго, Оранжевая</w:t>
            </w: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CDF" w:rsidRPr="003A2CDF" w:rsidTr="00893DE1">
        <w:trPr>
          <w:trHeight w:val="299"/>
        </w:trPr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Новая Зеландия, Исландия, Япония, Филиппины</w:t>
            </w: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CDF" w:rsidRPr="003A2CDF" w:rsidTr="00893DE1">
        <w:trPr>
          <w:trHeight w:val="299"/>
        </w:trPr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A2CDF">
              <w:rPr>
                <w:rFonts w:ascii="Times New Roman" w:hAnsi="Times New Roman" w:cs="Times New Roman"/>
                <w:sz w:val="24"/>
                <w:szCs w:val="24"/>
              </w:rPr>
              <w:t>озеро, море, болото, река</w:t>
            </w: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</w:tcPr>
          <w:p w:rsidR="003A2CDF" w:rsidRPr="003A2CDF" w:rsidRDefault="003A2CDF" w:rsidP="00893DE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2CDF" w:rsidRPr="003A2CDF" w:rsidRDefault="003A2CDF" w:rsidP="003A2C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3A2CDF">
        <w:rPr>
          <w:rFonts w:ascii="Times New Roman" w:hAnsi="Times New Roman" w:cs="Times New Roman"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b/>
          <w:sz w:val="24"/>
          <w:szCs w:val="24"/>
        </w:rPr>
        <w:t>Прочитайте стихотворение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 xml:space="preserve"> Везувий зев открыл – дым хлынул клубом – пламя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Широко развилось, как боевое знамя.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Земля волнуется – с шатнувшихся колонн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Кумиры падают! Народ, гонимый страхом,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Под каменным дождем, под воспалённым прахом,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Толпами, стар и млад, бежит из града вон.</w:t>
      </w:r>
    </w:p>
    <w:p w:rsidR="003A2CDF" w:rsidRPr="003A2CDF" w:rsidRDefault="003A2CDF" w:rsidP="003A2CDF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А. С. Пушкин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А) О каком объекте идет речь______________________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Б) Приведите примеры других таких объектов ______________________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В) Какое природное явление связано с деятельностью этого объекта __________________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Г) Укажите причину этого природного явления _____________________________________</w:t>
      </w:r>
    </w:p>
    <w:p w:rsidR="003A2CDF" w:rsidRPr="003A2CDF" w:rsidRDefault="003A2CDF" w:rsidP="003A2CD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3A2CDF" w:rsidRPr="003A2CDF" w:rsidRDefault="003A2CDF" w:rsidP="006873B1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2CDF">
        <w:rPr>
          <w:rFonts w:ascii="Times New Roman" w:hAnsi="Times New Roman"/>
          <w:b/>
          <w:sz w:val="24"/>
          <w:szCs w:val="24"/>
        </w:rPr>
        <w:t>Задание 4.</w:t>
      </w:r>
      <w:r w:rsidRPr="003A2CDF">
        <w:rPr>
          <w:rFonts w:ascii="Times New Roman" w:hAnsi="Times New Roman"/>
          <w:sz w:val="24"/>
          <w:szCs w:val="24"/>
        </w:rPr>
        <w:t xml:space="preserve"> Определите страну по её «визитной карточке», представленной в таблице сочетанием уникальных растений, животных, интересных географических объектов, а также укажите природные зоны, в которых эти страны расположены. </w:t>
      </w:r>
    </w:p>
    <w:p w:rsidR="003A2CDF" w:rsidRPr="003A2CDF" w:rsidRDefault="003A2CDF" w:rsidP="006873B1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2CDF">
        <w:rPr>
          <w:rFonts w:ascii="Times New Roman" w:hAnsi="Times New Roman"/>
          <w:sz w:val="24"/>
          <w:szCs w:val="24"/>
        </w:rPr>
        <w:t>Ответьте на дополнительные вопросы:</w:t>
      </w:r>
    </w:p>
    <w:p w:rsidR="003A2CDF" w:rsidRPr="003A2CDF" w:rsidRDefault="003A2CDF" w:rsidP="006873B1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2CDF">
        <w:rPr>
          <w:rFonts w:ascii="Times New Roman" w:hAnsi="Times New Roman"/>
          <w:sz w:val="24"/>
          <w:szCs w:val="24"/>
        </w:rPr>
        <w:t>В каких из государств этого списка можно встретить многолетнюю мерзлоту?</w:t>
      </w:r>
    </w:p>
    <w:p w:rsidR="003A2CDF" w:rsidRPr="003A2CDF" w:rsidRDefault="003A2CDF" w:rsidP="006873B1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2CDF">
        <w:rPr>
          <w:rFonts w:ascii="Times New Roman" w:hAnsi="Times New Roman"/>
          <w:sz w:val="24"/>
          <w:szCs w:val="24"/>
        </w:rPr>
        <w:t xml:space="preserve"> А Солнце в зените?</w:t>
      </w:r>
      <w:r w:rsidRPr="003A2CDF">
        <w:rPr>
          <w:rFonts w:ascii="Times New Roman" w:hAnsi="Times New Roman"/>
          <w:sz w:val="24"/>
          <w:szCs w:val="24"/>
        </w:rPr>
        <w:tab/>
      </w:r>
    </w:p>
    <w:p w:rsidR="003A2CDF" w:rsidRPr="003A2CDF" w:rsidRDefault="003A2CDF" w:rsidP="006873B1">
      <w:pPr>
        <w:pStyle w:val="aa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iCs/>
          <w:sz w:val="24"/>
          <w:szCs w:val="24"/>
        </w:rPr>
      </w:pPr>
      <w:r w:rsidRPr="003A2CDF">
        <w:rPr>
          <w:rFonts w:ascii="Times New Roman" w:hAnsi="Times New Roman"/>
          <w:sz w:val="24"/>
          <w:szCs w:val="24"/>
        </w:rPr>
        <w:t xml:space="preserve"> Есть ли такие государства, в которых встречаются оба явления?</w:t>
      </w:r>
      <w:r w:rsidRPr="003A2CDF">
        <w:rPr>
          <w:rFonts w:ascii="Times New Roman" w:hAnsi="Times New Roman"/>
          <w:iCs/>
          <w:sz w:val="24"/>
          <w:szCs w:val="24"/>
        </w:rPr>
        <w:t xml:space="preserve"> 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686"/>
        <w:gridCol w:w="1843"/>
        <w:gridCol w:w="3685"/>
      </w:tblGrid>
      <w:tr w:rsidR="003A2CDF" w:rsidRPr="003A2CDF" w:rsidTr="003D2AD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Природные объекты, животные и растения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Название страны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Природная зона</w:t>
            </w:r>
          </w:p>
        </w:tc>
      </w:tr>
      <w:tr w:rsidR="003A2CDF" w:rsidRPr="003A2CDF" w:rsidTr="003D2ADD">
        <w:trPr>
          <w:jc w:val="center"/>
        </w:trPr>
        <w:tc>
          <w:tcPr>
            <w:tcW w:w="675" w:type="dxa"/>
            <w:shd w:val="clear" w:color="auto" w:fill="auto"/>
          </w:tcPr>
          <w:p w:rsidR="003A2CDF" w:rsidRPr="003A2CDF" w:rsidRDefault="003A2CDF" w:rsidP="003A2CDF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Гора  </w:t>
            </w:r>
            <w:proofErr w:type="spellStart"/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Айерс</w:t>
            </w:r>
            <w:proofErr w:type="spellEnd"/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-Рок, эму, эвкалипт</w:t>
            </w:r>
          </w:p>
        </w:tc>
        <w:tc>
          <w:tcPr>
            <w:tcW w:w="1843" w:type="dxa"/>
            <w:shd w:val="clear" w:color="auto" w:fill="auto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A2CDF" w:rsidRPr="003A2CDF" w:rsidRDefault="003A2CDF" w:rsidP="00893DE1">
            <w:pPr>
              <w:pStyle w:val="aa"/>
              <w:ind w:right="-108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3A2CDF" w:rsidRPr="003A2CDF" w:rsidTr="003D2ADD">
        <w:trPr>
          <w:jc w:val="center"/>
        </w:trPr>
        <w:tc>
          <w:tcPr>
            <w:tcW w:w="675" w:type="dxa"/>
            <w:shd w:val="clear" w:color="auto" w:fill="auto"/>
          </w:tcPr>
          <w:p w:rsidR="003A2CDF" w:rsidRPr="003A2CDF" w:rsidRDefault="003A2CDF" w:rsidP="003A2CDF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Плато Тибет, панда, гинкго</w:t>
            </w:r>
          </w:p>
        </w:tc>
        <w:tc>
          <w:tcPr>
            <w:tcW w:w="1843" w:type="dxa"/>
            <w:shd w:val="clear" w:color="auto" w:fill="auto"/>
          </w:tcPr>
          <w:p w:rsidR="003A2CDF" w:rsidRPr="003A2CDF" w:rsidRDefault="003A2CDF" w:rsidP="00893DE1">
            <w:pPr>
              <w:pStyle w:val="aa"/>
              <w:ind w:firstLine="708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A2CDF" w:rsidRPr="003A2CDF" w:rsidRDefault="003A2CDF" w:rsidP="00893DE1">
            <w:pPr>
              <w:pStyle w:val="aa"/>
              <w:ind w:firstLine="16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3A2CDF" w:rsidRPr="003A2CDF" w:rsidTr="003D2ADD">
        <w:trPr>
          <w:jc w:val="center"/>
        </w:trPr>
        <w:tc>
          <w:tcPr>
            <w:tcW w:w="675" w:type="dxa"/>
            <w:shd w:val="clear" w:color="auto" w:fill="auto"/>
          </w:tcPr>
          <w:p w:rsidR="003A2CDF" w:rsidRPr="003A2CDF" w:rsidRDefault="003A2CDF" w:rsidP="003A2CDF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Остров Суматра, орангутанг, древовидный папоротник</w:t>
            </w:r>
          </w:p>
        </w:tc>
        <w:tc>
          <w:tcPr>
            <w:tcW w:w="1843" w:type="dxa"/>
            <w:shd w:val="clear" w:color="auto" w:fill="auto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A2CDF" w:rsidRPr="003A2CDF" w:rsidRDefault="003A2CDF" w:rsidP="00893DE1">
            <w:pPr>
              <w:pStyle w:val="aa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3A2CDF" w:rsidRPr="003A2CDF" w:rsidTr="003D2ADD">
        <w:trPr>
          <w:jc w:val="center"/>
        </w:trPr>
        <w:tc>
          <w:tcPr>
            <w:tcW w:w="675" w:type="dxa"/>
            <w:shd w:val="clear" w:color="auto" w:fill="auto"/>
          </w:tcPr>
          <w:p w:rsidR="003A2CDF" w:rsidRPr="003A2CDF" w:rsidRDefault="003A2CDF" w:rsidP="003A2CDF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Плато </w:t>
            </w:r>
            <w:proofErr w:type="spellStart"/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Путорана</w:t>
            </w:r>
            <w:proofErr w:type="spellEnd"/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, бурый медведь, лиственница</w:t>
            </w:r>
          </w:p>
        </w:tc>
        <w:tc>
          <w:tcPr>
            <w:tcW w:w="1843" w:type="dxa"/>
            <w:shd w:val="clear" w:color="auto" w:fill="auto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3A2CDF" w:rsidRPr="003A2CDF" w:rsidTr="003D2ADD">
        <w:trPr>
          <w:jc w:val="center"/>
        </w:trPr>
        <w:tc>
          <w:tcPr>
            <w:tcW w:w="675" w:type="dxa"/>
            <w:shd w:val="clear" w:color="auto" w:fill="auto"/>
          </w:tcPr>
          <w:p w:rsidR="003A2CDF" w:rsidRPr="003A2CDF" w:rsidRDefault="003A2CDF" w:rsidP="003A2CDF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A2CDF">
              <w:rPr>
                <w:rFonts w:ascii="Times New Roman" w:eastAsia="Times New Roman" w:hAnsi="Times New Roman"/>
                <w:iCs/>
                <w:sz w:val="24"/>
                <w:szCs w:val="24"/>
              </w:rPr>
              <w:t>Бразильское плоскогорье, анаконда, водяной гиацинт</w:t>
            </w:r>
          </w:p>
        </w:tc>
        <w:tc>
          <w:tcPr>
            <w:tcW w:w="1843" w:type="dxa"/>
            <w:shd w:val="clear" w:color="auto" w:fill="auto"/>
          </w:tcPr>
          <w:p w:rsidR="003A2CDF" w:rsidRPr="003A2CDF" w:rsidRDefault="003A2CDF" w:rsidP="00893DE1">
            <w:pPr>
              <w:pStyle w:val="aa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A2CDF" w:rsidRPr="003A2CDF" w:rsidRDefault="003A2CDF" w:rsidP="00893DE1">
            <w:pPr>
              <w:pStyle w:val="aa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</w:tbl>
    <w:p w:rsidR="003A2CDF" w:rsidRPr="003A2CDF" w:rsidRDefault="003A2CDF" w:rsidP="003A2CDF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A2CDF" w:rsidRPr="003A2CDF" w:rsidRDefault="003A2CDF" w:rsidP="003A2CDF">
      <w:pPr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sz w:val="24"/>
          <w:szCs w:val="24"/>
        </w:rPr>
        <w:t>Задание 5. Практическое задание</w:t>
      </w:r>
      <w:r w:rsidR="003D2ADD">
        <w:rPr>
          <w:rFonts w:ascii="Times New Roman" w:hAnsi="Times New Roman" w:cs="Times New Roman"/>
          <w:b/>
          <w:sz w:val="24"/>
          <w:szCs w:val="24"/>
        </w:rPr>
        <w:t>.</w:t>
      </w:r>
      <w:r w:rsidRPr="003A2C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CDF">
        <w:rPr>
          <w:rFonts w:ascii="Times New Roman" w:hAnsi="Times New Roman" w:cs="Times New Roman"/>
          <w:sz w:val="24"/>
          <w:szCs w:val="24"/>
        </w:rPr>
        <w:t>По топографической карте определите:</w:t>
      </w:r>
    </w:p>
    <w:p w:rsidR="003A2CDF" w:rsidRPr="003A2CDF" w:rsidRDefault="003A2CDF" w:rsidP="003A2CDF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47465" cy="4446378"/>
            <wp:effectExtent l="19050" t="0" r="635" b="0"/>
            <wp:docPr id="30" name="Рисунок 33" descr="https://geo-oge.sdamgia.ru/get_file?id=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o-oge.sdamgia.ru/get_file?id=2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26" cy="44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1) на какой высоте находится колодец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2) в каком направлении от колодца находится оз. Голубое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>3) определите азимут точки В от колодца</w:t>
      </w:r>
    </w:p>
    <w:p w:rsidR="003A2CDF" w:rsidRPr="003A2CDF" w:rsidRDefault="003A2CDF" w:rsidP="003A2CDF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3A2CDF">
        <w:rPr>
          <w:rFonts w:ascii="Times New Roman" w:hAnsi="Times New Roman" w:cs="Times New Roman"/>
          <w:sz w:val="24"/>
          <w:szCs w:val="24"/>
        </w:rPr>
        <w:t xml:space="preserve">4) </w:t>
      </w:r>
      <w:r w:rsidR="00774734">
        <w:rPr>
          <w:rFonts w:ascii="Times New Roman" w:hAnsi="Times New Roman" w:cs="Times New Roman"/>
          <w:sz w:val="24"/>
          <w:szCs w:val="24"/>
        </w:rPr>
        <w:t xml:space="preserve">обозначьте участок </w:t>
      </w:r>
      <w:r w:rsidRPr="003A2CDF">
        <w:rPr>
          <w:rFonts w:ascii="Times New Roman" w:hAnsi="Times New Roman" w:cs="Times New Roman"/>
          <w:sz w:val="24"/>
          <w:szCs w:val="24"/>
        </w:rPr>
        <w:t xml:space="preserve">для </w:t>
      </w:r>
      <w:r w:rsidR="00774734">
        <w:rPr>
          <w:rFonts w:ascii="Times New Roman" w:hAnsi="Times New Roman" w:cs="Times New Roman"/>
          <w:sz w:val="24"/>
          <w:szCs w:val="24"/>
        </w:rPr>
        <w:t>строительства</w:t>
      </w:r>
      <w:r w:rsidRPr="003A2CDF">
        <w:rPr>
          <w:rFonts w:ascii="Times New Roman" w:hAnsi="Times New Roman" w:cs="Times New Roman"/>
          <w:sz w:val="24"/>
          <w:szCs w:val="24"/>
        </w:rPr>
        <w:t xml:space="preserve"> футбол</w:t>
      </w:r>
      <w:r w:rsidR="00774734">
        <w:rPr>
          <w:rFonts w:ascii="Times New Roman" w:hAnsi="Times New Roman" w:cs="Times New Roman"/>
          <w:sz w:val="24"/>
          <w:szCs w:val="24"/>
        </w:rPr>
        <w:t>ьного поля</w:t>
      </w:r>
      <w:r w:rsidRPr="003A2CDF">
        <w:rPr>
          <w:rFonts w:ascii="Times New Roman" w:hAnsi="Times New Roman" w:cs="Times New Roman"/>
          <w:sz w:val="24"/>
          <w:szCs w:val="24"/>
        </w:rPr>
        <w:t>, приведите два довода</w:t>
      </w:r>
    </w:p>
    <w:p w:rsidR="003A2CDF" w:rsidRPr="003A2CDF" w:rsidRDefault="003A2CDF" w:rsidP="003A2CDF">
      <w:pPr>
        <w:rPr>
          <w:rFonts w:ascii="Times New Roman" w:hAnsi="Times New Roman" w:cs="Times New Roman"/>
          <w:b/>
          <w:sz w:val="24"/>
          <w:szCs w:val="24"/>
        </w:rPr>
      </w:pPr>
    </w:p>
    <w:p w:rsidR="003A2CDF" w:rsidRPr="003A2CDF" w:rsidRDefault="003A2CDF" w:rsidP="0040018A">
      <w:pPr>
        <w:rPr>
          <w:rFonts w:ascii="Times New Roman" w:hAnsi="Times New Roman" w:cs="Times New Roman"/>
          <w:sz w:val="24"/>
          <w:szCs w:val="24"/>
        </w:rPr>
      </w:pPr>
    </w:p>
    <w:sectPr w:rsidR="003A2CDF" w:rsidRPr="003A2CDF" w:rsidSect="00295D90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77B" w:rsidRDefault="000F177B" w:rsidP="00D941AD">
      <w:pPr>
        <w:spacing w:after="0" w:line="240" w:lineRule="auto"/>
      </w:pPr>
      <w:r>
        <w:separator/>
      </w:r>
    </w:p>
  </w:endnote>
  <w:endnote w:type="continuationSeparator" w:id="0">
    <w:p w:rsidR="000F177B" w:rsidRDefault="000F177B" w:rsidP="00D94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Arial Unicode MS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71035"/>
      <w:docPartObj>
        <w:docPartGallery w:val="Page Numbers (Bottom of Page)"/>
        <w:docPartUnique/>
      </w:docPartObj>
    </w:sdtPr>
    <w:sdtEndPr/>
    <w:sdtContent>
      <w:p w:rsidR="003A2CDF" w:rsidRDefault="000F177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5A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A2CDF" w:rsidRDefault="003A2CD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77B" w:rsidRDefault="000F177B" w:rsidP="00D941AD">
      <w:pPr>
        <w:spacing w:after="0" w:line="240" w:lineRule="auto"/>
      </w:pPr>
      <w:r>
        <w:separator/>
      </w:r>
    </w:p>
  </w:footnote>
  <w:footnote w:type="continuationSeparator" w:id="0">
    <w:p w:rsidR="000F177B" w:rsidRDefault="000F177B" w:rsidP="00D94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1AD" w:rsidRDefault="00D941AD" w:rsidP="00D941AD">
    <w:pPr>
      <w:pStyle w:val="a4"/>
      <w:jc w:val="center"/>
      <w:rPr>
        <w:i/>
      </w:rPr>
    </w:pPr>
    <w:r w:rsidRPr="005660E1">
      <w:rPr>
        <w:i/>
      </w:rPr>
      <w:t xml:space="preserve">Муниципальный этап Всероссийской олимпиады школьников по географии </w:t>
    </w:r>
  </w:p>
  <w:p w:rsidR="00D941AD" w:rsidRPr="005660E1" w:rsidRDefault="00D941AD" w:rsidP="00D941AD">
    <w:pPr>
      <w:pStyle w:val="a4"/>
      <w:jc w:val="center"/>
      <w:rPr>
        <w:i/>
      </w:rPr>
    </w:pPr>
    <w:r w:rsidRPr="005660E1">
      <w:rPr>
        <w:i/>
      </w:rPr>
      <w:t>2021-2022 учебного года в Воронежской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2404F"/>
    <w:multiLevelType w:val="hybridMultilevel"/>
    <w:tmpl w:val="949E11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12272C"/>
    <w:multiLevelType w:val="hybridMultilevel"/>
    <w:tmpl w:val="3F1C75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018A"/>
    <w:rsid w:val="0001761A"/>
    <w:rsid w:val="0003500F"/>
    <w:rsid w:val="000F177B"/>
    <w:rsid w:val="00124785"/>
    <w:rsid w:val="0013397B"/>
    <w:rsid w:val="00156AE8"/>
    <w:rsid w:val="002346EA"/>
    <w:rsid w:val="003846E8"/>
    <w:rsid w:val="003A2CDF"/>
    <w:rsid w:val="003C12CF"/>
    <w:rsid w:val="003D2ADD"/>
    <w:rsid w:val="0040018A"/>
    <w:rsid w:val="0061259A"/>
    <w:rsid w:val="00661C98"/>
    <w:rsid w:val="00675604"/>
    <w:rsid w:val="006873B1"/>
    <w:rsid w:val="006B3165"/>
    <w:rsid w:val="006D76D5"/>
    <w:rsid w:val="00752F8B"/>
    <w:rsid w:val="00774734"/>
    <w:rsid w:val="00785831"/>
    <w:rsid w:val="008F2FB4"/>
    <w:rsid w:val="00904022"/>
    <w:rsid w:val="00A50746"/>
    <w:rsid w:val="00B235A5"/>
    <w:rsid w:val="00BF2515"/>
    <w:rsid w:val="00C03055"/>
    <w:rsid w:val="00C0783F"/>
    <w:rsid w:val="00C3240B"/>
    <w:rsid w:val="00CF094A"/>
    <w:rsid w:val="00D54A12"/>
    <w:rsid w:val="00D941AD"/>
    <w:rsid w:val="00E00DEA"/>
    <w:rsid w:val="00E164D7"/>
    <w:rsid w:val="00E248A2"/>
    <w:rsid w:val="00E6626F"/>
    <w:rsid w:val="00F670FC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6FAE42B"/>
  <w15:docId w15:val="{77D587A7-6DE1-4529-B28F-55F9C23A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4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1AD"/>
  </w:style>
  <w:style w:type="paragraph" w:styleId="a6">
    <w:name w:val="footer"/>
    <w:basedOn w:val="a"/>
    <w:link w:val="a7"/>
    <w:uiPriority w:val="99"/>
    <w:unhideWhenUsed/>
    <w:rsid w:val="00D94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1AD"/>
  </w:style>
  <w:style w:type="paragraph" w:styleId="a8">
    <w:name w:val="Balloon Text"/>
    <w:basedOn w:val="a"/>
    <w:link w:val="a9"/>
    <w:uiPriority w:val="99"/>
    <w:semiHidden/>
    <w:unhideWhenUsed/>
    <w:rsid w:val="00D9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41A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C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A2C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A2CDF"/>
    <w:pPr>
      <w:widowControl w:val="0"/>
      <w:autoSpaceDE w:val="0"/>
      <w:autoSpaceDN w:val="0"/>
      <w:spacing w:after="0" w:line="300" w:lineRule="exact"/>
    </w:pPr>
    <w:rPr>
      <w:rFonts w:ascii="Times New Roman" w:eastAsia="Times New Roman" w:hAnsi="Times New Roman" w:cs="Times New Roman"/>
    </w:rPr>
  </w:style>
  <w:style w:type="paragraph" w:styleId="aa">
    <w:name w:val="No Spacing"/>
    <w:uiPriority w:val="1"/>
    <w:qFormat/>
    <w:rsid w:val="003A2CD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14</cp:revision>
  <dcterms:created xsi:type="dcterms:W3CDTF">2021-10-31T21:10:00Z</dcterms:created>
  <dcterms:modified xsi:type="dcterms:W3CDTF">2021-12-02T10:59:00Z</dcterms:modified>
</cp:coreProperties>
</file>